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0598EBF5" w14:textId="6D5E3296" w:rsidR="00F80336" w:rsidRPr="00BE1605" w:rsidRDefault="000F60A5" w:rsidP="00BE160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r w:rsidRPr="000F60A5">
        <w:rPr>
          <w:rFonts w:eastAsia="Times New Roman"/>
          <w:b/>
          <w:color w:val="000000"/>
          <w:bdr w:val="none" w:sz="0" w:space="0" w:color="auto" w:frame="1"/>
          <w:lang w:val="lt-LT" w:eastAsia="lt-LT"/>
        </w:rPr>
        <w:t>Elektrinės lovos ir funkciniai vežimėliai ligonių transportavimui ir gydymui (ILK)</w:t>
      </w:r>
      <w:r w:rsidR="00F80336" w:rsidRPr="00BE1605">
        <w:rPr>
          <w:rFonts w:eastAsia="TimesNewRomanPS-BoldMT"/>
          <w:b/>
          <w:bCs/>
          <w:lang w:val="lt-LT"/>
        </w:rPr>
        <w:t xml:space="preserve"> (106</w:t>
      </w:r>
      <w:r>
        <w:rPr>
          <w:rFonts w:eastAsia="TimesNewRomanPS-BoldMT"/>
          <w:b/>
          <w:bCs/>
          <w:lang w:val="lt-LT"/>
        </w:rPr>
        <w:t>66</w:t>
      </w:r>
      <w:r w:rsidR="00F80336" w:rsidRPr="00BE1605">
        <w:rPr>
          <w:rFonts w:eastAsia="TimesNewRomanPS-BoldMT"/>
          <w:b/>
          <w:bCs/>
          <w:lang w:val="lt-LT"/>
        </w:rPr>
        <w:t>)</w:t>
      </w:r>
    </w:p>
    <w:p w14:paraId="0BC3FB88" w14:textId="0FD8A75A" w:rsidR="00707A2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711D437C"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1. VšĮ Vilniaus universiteto ligoninė Santaros klinikos (toliau - PO), vykdydama viešąjį pirkimą numato įsigyti </w:t>
      </w:r>
      <w:r w:rsidR="000F60A5">
        <w:rPr>
          <w:rFonts w:cs="Times New Roman"/>
          <w:color w:val="auto"/>
          <w:sz w:val="24"/>
          <w:szCs w:val="24"/>
          <w:lang w:val="lt-LT"/>
        </w:rPr>
        <w:t>e</w:t>
      </w:r>
      <w:r w:rsidR="000F60A5" w:rsidRPr="000F60A5">
        <w:rPr>
          <w:rFonts w:cs="Times New Roman"/>
          <w:color w:val="auto"/>
          <w:sz w:val="24"/>
          <w:szCs w:val="24"/>
          <w:lang w:val="lt-LT"/>
        </w:rPr>
        <w:t>lektrin</w:t>
      </w:r>
      <w:r w:rsidR="000F60A5">
        <w:rPr>
          <w:rFonts w:cs="Times New Roman"/>
          <w:color w:val="auto"/>
          <w:sz w:val="24"/>
          <w:szCs w:val="24"/>
          <w:lang w:val="lt-LT"/>
        </w:rPr>
        <w:t>e</w:t>
      </w:r>
      <w:r w:rsidR="000F60A5" w:rsidRPr="000F60A5">
        <w:rPr>
          <w:rFonts w:cs="Times New Roman"/>
          <w:color w:val="auto"/>
          <w:sz w:val="24"/>
          <w:szCs w:val="24"/>
          <w:lang w:val="lt-LT"/>
        </w:rPr>
        <w:t>s lov</w:t>
      </w:r>
      <w:r w:rsidR="00520E5B">
        <w:rPr>
          <w:rFonts w:cs="Times New Roman"/>
          <w:color w:val="auto"/>
          <w:sz w:val="24"/>
          <w:szCs w:val="24"/>
          <w:lang w:val="lt-LT"/>
        </w:rPr>
        <w:t>a</w:t>
      </w:r>
      <w:r w:rsidR="000F60A5" w:rsidRPr="000F60A5">
        <w:rPr>
          <w:rFonts w:cs="Times New Roman"/>
          <w:color w:val="auto"/>
          <w:sz w:val="24"/>
          <w:szCs w:val="24"/>
          <w:lang w:val="lt-LT"/>
        </w:rPr>
        <w:t>s ir funkcini</w:t>
      </w:r>
      <w:r w:rsidR="000F60A5">
        <w:rPr>
          <w:rFonts w:cs="Times New Roman"/>
          <w:color w:val="auto"/>
          <w:sz w:val="24"/>
          <w:szCs w:val="24"/>
          <w:lang w:val="lt-LT"/>
        </w:rPr>
        <w:t>us</w:t>
      </w:r>
      <w:r w:rsidR="000F60A5" w:rsidRPr="000F60A5">
        <w:rPr>
          <w:rFonts w:cs="Times New Roman"/>
          <w:color w:val="auto"/>
          <w:sz w:val="24"/>
          <w:szCs w:val="24"/>
          <w:lang w:val="lt-LT"/>
        </w:rPr>
        <w:t xml:space="preserve"> vežimėli</w:t>
      </w:r>
      <w:r w:rsidR="000F60A5">
        <w:rPr>
          <w:rFonts w:cs="Times New Roman"/>
          <w:color w:val="auto"/>
          <w:sz w:val="24"/>
          <w:szCs w:val="24"/>
          <w:lang w:val="lt-LT"/>
        </w:rPr>
        <w:t>us</w:t>
      </w:r>
      <w:r w:rsidR="000F60A5" w:rsidRPr="000F60A5">
        <w:rPr>
          <w:rFonts w:cs="Times New Roman"/>
          <w:color w:val="auto"/>
          <w:sz w:val="24"/>
          <w:szCs w:val="24"/>
          <w:lang w:val="lt-LT"/>
        </w:rPr>
        <w:t xml:space="preserve"> ligonių transportavimui ir gydymui (ILK) </w:t>
      </w:r>
      <w:r w:rsidRPr="008754F7">
        <w:rPr>
          <w:rFonts w:cs="Times New Roman"/>
          <w:color w:val="auto"/>
          <w:sz w:val="24"/>
          <w:szCs w:val="24"/>
          <w:lang w:val="lt-LT"/>
        </w:rPr>
        <w:t xml:space="preserve">(toliau - </w:t>
      </w:r>
      <w:r w:rsidR="00764D7C" w:rsidRPr="008754F7">
        <w:rPr>
          <w:rFonts w:cs="Times New Roman"/>
          <w:color w:val="auto"/>
          <w:sz w:val="24"/>
          <w:szCs w:val="24"/>
          <w:lang w:val="lt-LT"/>
        </w:rPr>
        <w:t>prekės</w:t>
      </w:r>
      <w:r w:rsidRPr="008754F7">
        <w:rPr>
          <w:rFonts w:cs="Times New Roman"/>
          <w:color w:val="auto"/>
          <w:sz w:val="24"/>
          <w:szCs w:val="24"/>
          <w:lang w:val="lt-LT"/>
        </w:rPr>
        <w:t>).</w:t>
      </w:r>
      <w:r w:rsidR="007052CB" w:rsidRPr="007052CB">
        <w:t xml:space="preserve"> </w:t>
      </w:r>
      <w:r w:rsidR="007052CB" w:rsidRPr="007052CB">
        <w:rPr>
          <w:rFonts w:cs="Times New Roman"/>
          <w:color w:val="auto"/>
          <w:sz w:val="24"/>
          <w:szCs w:val="24"/>
          <w:lang w:val="lt-LT"/>
        </w:rPr>
        <w:t>Pirkimas vykdomas įgyvendinant iš Ekonomikos gaivinimo ir atsparumo didinimo plano „Naujos kartos Lietuva“ finansuojamo projekto Nr. 09-002-P-0002 „Infekcinių ligų klasterio įkūrimas Santaros klinikose“ lėš</w:t>
      </w:r>
      <w:r w:rsidR="007052CB">
        <w:rPr>
          <w:rFonts w:cs="Times New Roman"/>
          <w:color w:val="auto"/>
          <w:sz w:val="24"/>
          <w:szCs w:val="24"/>
          <w:lang w:val="lt-LT"/>
        </w:rPr>
        <w:t>ų</w:t>
      </w:r>
      <w:r w:rsidR="007052CB" w:rsidRPr="007052CB">
        <w:rPr>
          <w:rFonts w:cs="Times New Roman"/>
          <w:color w:val="auto"/>
          <w:sz w:val="24"/>
          <w:szCs w:val="24"/>
          <w:lang w:val="lt-LT"/>
        </w:rPr>
        <w:t xml:space="preserve">. </w:t>
      </w:r>
    </w:p>
    <w:p w14:paraId="6954FCB8" w14:textId="36154EFE"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14:paraId="7C70014C" w14:textId="77777777"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3. Išankstinis skelbimas apie pirkimą nebuvo paskelbtas.</w:t>
      </w:r>
    </w:p>
    <w:p w14:paraId="6FEEB45F" w14:textId="50665EBF" w:rsidR="00BC5800" w:rsidRPr="008754F7" w:rsidRDefault="00707A27" w:rsidP="00033ED2">
      <w:pPr>
        <w:pStyle w:val="Body2"/>
        <w:ind w:firstLine="567"/>
        <w:rPr>
          <w:rFonts w:cs="Times New Roman"/>
          <w:sz w:val="24"/>
          <w:szCs w:val="24"/>
          <w:lang w:val="lt-LT"/>
        </w:rPr>
      </w:pPr>
      <w:r w:rsidRPr="008754F7">
        <w:rPr>
          <w:rFonts w:cs="Times New Roman"/>
          <w:color w:val="auto"/>
          <w:sz w:val="24"/>
          <w:szCs w:val="24"/>
          <w:lang w:val="lt-LT"/>
        </w:rPr>
        <w:tab/>
        <w:t xml:space="preserve">4. Tiesioginį ryšį su tiekėjais įgaliotas palaikyti perkančiosios organizacijos atstovas: </w:t>
      </w:r>
      <w:r w:rsidR="00FB3FD1">
        <w:rPr>
          <w:rFonts w:cs="Times New Roman"/>
          <w:color w:val="auto"/>
          <w:sz w:val="24"/>
          <w:szCs w:val="24"/>
          <w:lang w:val="lt-LT"/>
        </w:rPr>
        <w:t>vyr. viešųjų pirkim</w:t>
      </w:r>
      <w:r w:rsidR="005C4034">
        <w:rPr>
          <w:rFonts w:cs="Times New Roman"/>
          <w:color w:val="auto"/>
          <w:sz w:val="24"/>
          <w:szCs w:val="24"/>
          <w:lang w:val="lt-LT"/>
        </w:rPr>
        <w:t>ų</w:t>
      </w:r>
      <w:r w:rsidR="00FB3FD1">
        <w:rPr>
          <w:rFonts w:cs="Times New Roman"/>
          <w:color w:val="auto"/>
          <w:sz w:val="24"/>
          <w:szCs w:val="24"/>
          <w:lang w:val="lt-LT"/>
        </w:rPr>
        <w:t xml:space="preserve"> specialistė </w:t>
      </w:r>
      <w:r w:rsidR="00F634BC" w:rsidRPr="008754F7">
        <w:rPr>
          <w:rFonts w:cs="Times New Roman"/>
          <w:color w:val="auto"/>
          <w:sz w:val="24"/>
          <w:szCs w:val="24"/>
          <w:lang w:val="lt-LT"/>
        </w:rPr>
        <w:t>Asta Volosevičienė</w:t>
      </w:r>
      <w:r w:rsidR="00BC5800" w:rsidRPr="008754F7">
        <w:rPr>
          <w:rFonts w:cs="Times New Roman"/>
          <w:sz w:val="24"/>
          <w:szCs w:val="24"/>
          <w:lang w:val="lt-LT"/>
        </w:rPr>
        <w:t xml:space="preserve">, tel. </w:t>
      </w:r>
      <w:r w:rsidR="00BC5800" w:rsidRPr="008754F7">
        <w:rPr>
          <w:rFonts w:eastAsia="Times New Roman" w:cs="Times New Roman"/>
          <w:sz w:val="24"/>
          <w:szCs w:val="24"/>
          <w:bdr w:val="none" w:sz="0" w:space="0" w:color="auto"/>
          <w:lang w:val="lt-LT" w:eastAsia="x-none" w:bidi="lo-LA"/>
        </w:rPr>
        <w:t>+370</w:t>
      </w:r>
      <w:r w:rsidR="00F249DF">
        <w:rPr>
          <w:rFonts w:eastAsia="Times New Roman" w:cs="Times New Roman"/>
          <w:sz w:val="24"/>
          <w:szCs w:val="24"/>
          <w:bdr w:val="none" w:sz="0" w:space="0" w:color="auto"/>
          <w:lang w:val="lt-LT" w:eastAsia="x-none" w:bidi="lo-LA"/>
        </w:rPr>
        <w:t> </w:t>
      </w:r>
      <w:r w:rsidR="00F249DF">
        <w:rPr>
          <w:rFonts w:eastAsia="Times New Roman" w:cs="Times New Roman"/>
          <w:color w:val="auto"/>
          <w:sz w:val="24"/>
          <w:szCs w:val="24"/>
          <w:bdr w:val="none" w:sz="0" w:space="0" w:color="auto"/>
          <w:lang w:val="lt-LT" w:eastAsia="x-none" w:bidi="lo-LA"/>
        </w:rPr>
        <w:t>697 71880</w:t>
      </w:r>
      <w:r w:rsidR="00BC5800" w:rsidRPr="008754F7">
        <w:rPr>
          <w:rFonts w:cs="Times New Roman"/>
          <w:sz w:val="24"/>
          <w:szCs w:val="24"/>
          <w:lang w:val="lt-LT"/>
        </w:rPr>
        <w:t>, el. p.</w:t>
      </w:r>
      <w:r w:rsidR="001F787D" w:rsidRPr="008754F7">
        <w:rPr>
          <w:rFonts w:cs="Times New Roman"/>
          <w:sz w:val="24"/>
          <w:szCs w:val="24"/>
          <w:lang w:val="lt-LT"/>
        </w:rPr>
        <w:t xml:space="preserve"> </w:t>
      </w:r>
      <w:hyperlink r:id="rId8" w:history="1">
        <w:r w:rsidR="00F634BC" w:rsidRPr="008754F7">
          <w:rPr>
            <w:rStyle w:val="Hipersaitas"/>
            <w:rFonts w:cs="Times New Roman"/>
            <w:sz w:val="24"/>
            <w:szCs w:val="24"/>
            <w:lang w:val="lt-LT"/>
          </w:rPr>
          <w:t>asta.voloseviciene</w:t>
        </w:r>
        <w:r w:rsidR="009B499F" w:rsidRPr="008754F7">
          <w:rPr>
            <w:rStyle w:val="Hipersaitas"/>
            <w:rFonts w:cs="Times New Roman"/>
            <w:sz w:val="24"/>
            <w:szCs w:val="24"/>
            <w:lang w:val="lt-LT"/>
          </w:rPr>
          <w:t>@santa.lt</w:t>
        </w:r>
      </w:hyperlink>
      <w:r w:rsidR="009B499F" w:rsidRPr="008754F7">
        <w:rPr>
          <w:rFonts w:cs="Times New Roman"/>
          <w:sz w:val="24"/>
          <w:szCs w:val="24"/>
          <w:lang w:val="lt-LT"/>
        </w:rPr>
        <w:t xml:space="preserve"> </w:t>
      </w:r>
      <w:r w:rsidR="00BC5800" w:rsidRPr="008754F7">
        <w:rPr>
          <w:rFonts w:eastAsia="Times New Roman" w:cs="Times New Roman"/>
          <w:sz w:val="24"/>
          <w:szCs w:val="24"/>
          <w:bdr w:val="none" w:sz="0" w:space="0" w:color="auto"/>
          <w:lang w:val="lt-LT" w:eastAsia="x-none" w:bidi="lo-LA"/>
        </w:rPr>
        <w:t xml:space="preserve">Santariškių g. </w:t>
      </w:r>
      <w:r w:rsidR="00D24814">
        <w:rPr>
          <w:rFonts w:eastAsia="Times New Roman" w:cs="Times New Roman"/>
          <w:sz w:val="24"/>
          <w:szCs w:val="24"/>
          <w:bdr w:val="none" w:sz="0" w:space="0" w:color="auto"/>
          <w:lang w:val="lt-LT" w:eastAsia="x-none" w:bidi="lo-LA"/>
        </w:rPr>
        <w:t>4</w:t>
      </w:r>
      <w:r w:rsidR="00BC5800" w:rsidRPr="008754F7">
        <w:rPr>
          <w:rFonts w:eastAsia="Times New Roman" w:cs="Times New Roman"/>
          <w:sz w:val="24"/>
          <w:szCs w:val="24"/>
          <w:bdr w:val="none" w:sz="0" w:space="0" w:color="auto"/>
          <w:lang w:val="lt-LT" w:eastAsia="x-none" w:bidi="lo-LA"/>
        </w:rPr>
        <w:t>, LT-0</w:t>
      </w:r>
      <w:r w:rsidR="002A7E80" w:rsidRPr="008754F7">
        <w:rPr>
          <w:rFonts w:eastAsia="Times New Roman" w:cs="Times New Roman"/>
          <w:sz w:val="24"/>
          <w:szCs w:val="24"/>
          <w:bdr w:val="none" w:sz="0" w:space="0" w:color="auto"/>
          <w:lang w:val="lt-LT" w:eastAsia="x-none" w:bidi="lo-LA"/>
        </w:rPr>
        <w:t>8</w:t>
      </w:r>
      <w:r w:rsidR="00955E7E">
        <w:rPr>
          <w:rFonts w:eastAsia="Times New Roman" w:cs="Times New Roman"/>
          <w:sz w:val="24"/>
          <w:szCs w:val="24"/>
          <w:bdr w:val="none" w:sz="0" w:space="0" w:color="auto"/>
          <w:lang w:val="lt-LT" w:eastAsia="x-none" w:bidi="lo-LA"/>
        </w:rPr>
        <w:t>406</w:t>
      </w:r>
      <w:r w:rsidR="00BC5800" w:rsidRPr="008754F7">
        <w:rPr>
          <w:rFonts w:eastAsia="Times New Roman" w:cs="Times New Roman"/>
          <w:sz w:val="24"/>
          <w:szCs w:val="24"/>
          <w:bdr w:val="none" w:sz="0" w:space="0" w:color="auto"/>
          <w:lang w:val="lt-LT" w:eastAsia="x-none" w:bidi="lo-LA"/>
        </w:rPr>
        <w:t xml:space="preserve"> Vilnius</w:t>
      </w:r>
      <w:r w:rsidR="007619D6">
        <w:rPr>
          <w:rFonts w:eastAsia="Times New Roman" w:cs="Times New Roman"/>
          <w:sz w:val="24"/>
          <w:szCs w:val="24"/>
          <w:bdr w:val="none" w:sz="0" w:space="0" w:color="auto"/>
          <w:lang w:val="lt-LT" w:eastAsia="x-none" w:bidi="lo-LA"/>
        </w:rPr>
        <w:t>.</w:t>
      </w:r>
    </w:p>
    <w:p w14:paraId="338A92C7" w14:textId="7314FC25" w:rsidR="00707A27" w:rsidRPr="008754F7" w:rsidRDefault="00707A27" w:rsidP="00033ED2">
      <w:pPr>
        <w:ind w:firstLine="567"/>
        <w:jc w:val="both"/>
        <w:rPr>
          <w:rFonts w:eastAsia="Calibri"/>
          <w:bdr w:val="none" w:sz="0" w:space="0" w:color="auto"/>
          <w:lang w:val="lt-LT"/>
        </w:rPr>
      </w:pPr>
      <w:r w:rsidRPr="008754F7">
        <w:rPr>
          <w:lang w:val="lt-LT"/>
        </w:rPr>
        <w:t xml:space="preserve">5. Pirkimo objektas yra </w:t>
      </w:r>
      <w:r w:rsidR="00F634BC" w:rsidRPr="008754F7">
        <w:rPr>
          <w:lang w:val="lt-LT"/>
        </w:rPr>
        <w:t>„</w:t>
      </w:r>
      <w:r w:rsidR="000F60A5" w:rsidRPr="000F60A5">
        <w:rPr>
          <w:rFonts w:eastAsia="Times New Roman"/>
          <w:color w:val="000000"/>
          <w:bdr w:val="none" w:sz="0" w:space="0" w:color="auto" w:frame="1"/>
          <w:lang w:val="lt-LT" w:eastAsia="lt-LT"/>
        </w:rPr>
        <w:t>Elektrinės lovos ir funkciniai vežimėliai ligonių transportavimui ir gydymui (ILK)</w:t>
      </w:r>
      <w:r w:rsidR="00F80336" w:rsidRPr="00F80336">
        <w:rPr>
          <w:lang w:val="lt-LT"/>
        </w:rPr>
        <w:t xml:space="preserve"> (1066</w:t>
      </w:r>
      <w:r w:rsidR="000F60A5">
        <w:rPr>
          <w:lang w:val="lt-LT"/>
        </w:rPr>
        <w:t>6</w:t>
      </w:r>
      <w:r w:rsidR="00F80336" w:rsidRPr="00F80336">
        <w:rPr>
          <w:lang w:val="lt-LT"/>
        </w:rPr>
        <w:t>)</w:t>
      </w:r>
      <w:r w:rsidR="0071745C" w:rsidRPr="008754F7">
        <w:rPr>
          <w:lang w:val="lt-LT"/>
        </w:rPr>
        <w:t>“</w:t>
      </w:r>
      <w:r w:rsidR="0068774B">
        <w:rPr>
          <w:rFonts w:eastAsia="Calibri"/>
          <w:bdr w:val="none" w:sz="0" w:space="0" w:color="auto"/>
          <w:lang w:val="lt-LT"/>
        </w:rPr>
        <w:t xml:space="preserve"> </w:t>
      </w:r>
      <w:r w:rsidR="0068774B" w:rsidRPr="00D37D72">
        <w:rPr>
          <w:rFonts w:eastAsia="Calibri"/>
          <w:bdr w:val="none" w:sz="0" w:space="0" w:color="auto"/>
          <w:lang w:val="lt-LT"/>
        </w:rPr>
        <w:t>ir jų pristatymas, įpakavimo medžiagų išvežimas (utilizavimas).</w:t>
      </w:r>
    </w:p>
    <w:p w14:paraId="4A5ABA66" w14:textId="5EE6BE5D" w:rsidR="006A043F"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 xml:space="preserve">6. Pirkimas skaidomas į </w:t>
      </w:r>
      <w:proofErr w:type="spellStart"/>
      <w:r w:rsidR="005C4034">
        <w:rPr>
          <w:rFonts w:cs="Times New Roman"/>
          <w:color w:val="auto"/>
          <w:sz w:val="24"/>
          <w:szCs w:val="24"/>
          <w:lang w:val="lt-LT"/>
        </w:rPr>
        <w:t>atkiras</w:t>
      </w:r>
      <w:proofErr w:type="spellEnd"/>
      <w:r w:rsidR="005C4034">
        <w:rPr>
          <w:rFonts w:cs="Times New Roman"/>
          <w:color w:val="auto"/>
          <w:sz w:val="24"/>
          <w:szCs w:val="24"/>
          <w:lang w:val="lt-LT"/>
        </w:rPr>
        <w:t xml:space="preserve"> </w:t>
      </w:r>
      <w:r w:rsidR="000F60A5">
        <w:rPr>
          <w:rFonts w:cs="Times New Roman"/>
          <w:color w:val="auto"/>
          <w:sz w:val="24"/>
          <w:szCs w:val="24"/>
          <w:lang w:val="lt-LT"/>
        </w:rPr>
        <w:t>3</w:t>
      </w:r>
      <w:r w:rsidR="00925F49" w:rsidRPr="008754F7">
        <w:rPr>
          <w:rFonts w:cs="Times New Roman"/>
          <w:color w:val="auto"/>
          <w:sz w:val="24"/>
          <w:szCs w:val="24"/>
          <w:lang w:val="lt-LT"/>
        </w:rPr>
        <w:t xml:space="preserve"> </w:t>
      </w:r>
      <w:r w:rsidR="00BE1605">
        <w:rPr>
          <w:rFonts w:cs="Times New Roman"/>
          <w:color w:val="auto"/>
          <w:sz w:val="24"/>
          <w:szCs w:val="24"/>
          <w:lang w:val="lt-LT"/>
        </w:rPr>
        <w:t>(</w:t>
      </w:r>
      <w:r w:rsidR="000F60A5">
        <w:rPr>
          <w:rFonts w:cs="Times New Roman"/>
          <w:color w:val="auto"/>
          <w:sz w:val="24"/>
          <w:szCs w:val="24"/>
          <w:lang w:val="lt-LT"/>
        </w:rPr>
        <w:t>tris</w:t>
      </w:r>
      <w:r w:rsidRPr="008754F7">
        <w:rPr>
          <w:rFonts w:cs="Times New Roman"/>
          <w:color w:val="auto"/>
          <w:sz w:val="24"/>
          <w:szCs w:val="24"/>
          <w:lang w:val="lt-LT"/>
        </w:rPr>
        <w:t xml:space="preserve">) </w:t>
      </w:r>
      <w:r w:rsidR="004663D4">
        <w:rPr>
          <w:rFonts w:cs="Times New Roman"/>
          <w:color w:val="auto"/>
          <w:sz w:val="24"/>
          <w:szCs w:val="24"/>
          <w:lang w:val="lt-LT"/>
        </w:rPr>
        <w:t>pirkimo objekto dal</w:t>
      </w:r>
      <w:r w:rsidR="00A53093">
        <w:rPr>
          <w:rFonts w:cs="Times New Roman"/>
          <w:color w:val="auto"/>
          <w:sz w:val="24"/>
          <w:szCs w:val="24"/>
          <w:lang w:val="lt-LT"/>
        </w:rPr>
        <w:t>i</w:t>
      </w:r>
      <w:r w:rsidR="00381114">
        <w:rPr>
          <w:rFonts w:cs="Times New Roman"/>
          <w:color w:val="auto"/>
          <w:sz w:val="24"/>
          <w:szCs w:val="24"/>
          <w:lang w:val="lt-LT"/>
        </w:rPr>
        <w:t>s</w:t>
      </w:r>
      <w:r w:rsidR="00986BCD" w:rsidRPr="008754F7">
        <w:rPr>
          <w:rFonts w:cs="Times New Roman"/>
          <w:color w:val="auto"/>
          <w:sz w:val="24"/>
          <w:szCs w:val="24"/>
          <w:lang w:val="lt-LT"/>
        </w:rPr>
        <w:t xml:space="preserve">, </w:t>
      </w:r>
      <w:r w:rsidR="00D24814">
        <w:rPr>
          <w:rFonts w:cs="Times New Roman"/>
          <w:color w:val="auto"/>
          <w:sz w:val="24"/>
          <w:szCs w:val="24"/>
          <w:lang w:val="lt-LT"/>
        </w:rPr>
        <w:t xml:space="preserve">detaliau </w:t>
      </w:r>
      <w:r w:rsidR="00986BCD" w:rsidRPr="008754F7">
        <w:rPr>
          <w:rFonts w:cs="Times New Roman"/>
          <w:color w:val="auto"/>
          <w:sz w:val="24"/>
          <w:szCs w:val="24"/>
          <w:lang w:val="lt-LT"/>
        </w:rPr>
        <w:t>nurodyt</w:t>
      </w:r>
      <w:r w:rsidR="00F634BC" w:rsidRPr="008754F7">
        <w:rPr>
          <w:rFonts w:cs="Times New Roman"/>
          <w:color w:val="auto"/>
          <w:sz w:val="24"/>
          <w:szCs w:val="24"/>
          <w:lang w:val="lt-LT"/>
        </w:rPr>
        <w:t>ą</w:t>
      </w:r>
      <w:r w:rsidR="00986BCD" w:rsidRPr="008754F7">
        <w:rPr>
          <w:rFonts w:cs="Times New Roman"/>
          <w:color w:val="auto"/>
          <w:sz w:val="24"/>
          <w:szCs w:val="24"/>
          <w:lang w:val="lt-LT"/>
        </w:rPr>
        <w:t xml:space="preserve"> </w:t>
      </w:r>
      <w:r w:rsidR="00476CE2">
        <w:rPr>
          <w:rFonts w:cs="Times New Roman"/>
          <w:color w:val="auto"/>
          <w:sz w:val="24"/>
          <w:szCs w:val="24"/>
          <w:lang w:val="lt-LT"/>
        </w:rPr>
        <w:t>SPS</w:t>
      </w:r>
      <w:r w:rsidR="00986BCD" w:rsidRPr="008754F7">
        <w:rPr>
          <w:rFonts w:cs="Times New Roman"/>
          <w:color w:val="auto"/>
          <w:sz w:val="24"/>
          <w:szCs w:val="24"/>
          <w:lang w:val="lt-LT"/>
        </w:rPr>
        <w:t xml:space="preserve"> </w:t>
      </w:r>
      <w:r w:rsidR="00476CE2">
        <w:rPr>
          <w:rFonts w:cs="Times New Roman"/>
          <w:color w:val="auto"/>
          <w:sz w:val="24"/>
          <w:szCs w:val="24"/>
          <w:lang w:val="lt-LT"/>
        </w:rPr>
        <w:t xml:space="preserve">1 </w:t>
      </w:r>
      <w:r w:rsidR="00986BCD" w:rsidRPr="008754F7">
        <w:rPr>
          <w:rFonts w:cs="Times New Roman"/>
          <w:color w:val="auto"/>
          <w:sz w:val="24"/>
          <w:szCs w:val="24"/>
          <w:lang w:val="lt-LT"/>
        </w:rPr>
        <w:t xml:space="preserve">priede </w:t>
      </w:r>
      <w:r w:rsidR="001E5A24">
        <w:rPr>
          <w:rFonts w:cs="Times New Roman"/>
          <w:color w:val="auto"/>
          <w:sz w:val="24"/>
          <w:szCs w:val="24"/>
          <w:lang w:val="lt-LT"/>
        </w:rPr>
        <w:t>„</w:t>
      </w:r>
      <w:proofErr w:type="spellStart"/>
      <w:r w:rsidR="001E5A24" w:rsidRPr="001E5A24">
        <w:rPr>
          <w:rFonts w:cs="Times New Roman"/>
          <w:color w:val="auto"/>
          <w:sz w:val="24"/>
          <w:szCs w:val="24"/>
          <w:lang w:val="lt-LT"/>
        </w:rPr>
        <w:t>Pasiūlymas_Techninė</w:t>
      </w:r>
      <w:proofErr w:type="spellEnd"/>
      <w:r w:rsidR="001E5A24" w:rsidRPr="001E5A24">
        <w:rPr>
          <w:rFonts w:cs="Times New Roman"/>
          <w:color w:val="auto"/>
          <w:sz w:val="24"/>
          <w:szCs w:val="24"/>
          <w:lang w:val="lt-LT"/>
        </w:rPr>
        <w:t xml:space="preserve"> specifikacija</w:t>
      </w:r>
      <w:r w:rsidR="001E5A24">
        <w:rPr>
          <w:rFonts w:cs="Times New Roman"/>
          <w:color w:val="auto"/>
          <w:sz w:val="24"/>
          <w:szCs w:val="24"/>
          <w:lang w:val="lt-LT"/>
        </w:rPr>
        <w:t>“</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r w:rsidR="001E5A24" w:rsidRPr="001E5A24">
        <w:rPr>
          <w:rFonts w:cs="Times New Roman"/>
          <w:color w:val="auto"/>
          <w:sz w:val="24"/>
          <w:szCs w:val="24"/>
          <w:lang w:val="lt-LT"/>
        </w:rPr>
        <w:t xml:space="preserve"> </w:t>
      </w:r>
      <w:r w:rsidR="0071745C" w:rsidRPr="008754F7">
        <w:rPr>
          <w:rFonts w:cs="Times New Roman"/>
          <w:color w:val="auto"/>
          <w:sz w:val="24"/>
          <w:szCs w:val="24"/>
          <w:lang w:val="lt-LT"/>
        </w:rPr>
        <w:t>(toliau - TS)</w:t>
      </w:r>
      <w:r w:rsidRPr="008754F7">
        <w:rPr>
          <w:rFonts w:cs="Times New Roman"/>
          <w:color w:val="auto"/>
          <w:sz w:val="24"/>
          <w:szCs w:val="24"/>
          <w:lang w:val="lt-LT"/>
        </w:rPr>
        <w:t>.</w:t>
      </w:r>
      <w:r w:rsidR="005C4034" w:rsidRPr="005C4034">
        <w:t xml:space="preserve"> </w:t>
      </w:r>
    </w:p>
    <w:tbl>
      <w:tblPr>
        <w:tblStyle w:val="Lentelstinklelis"/>
        <w:tblW w:w="11057" w:type="dxa"/>
        <w:tblInd w:w="108" w:type="dxa"/>
        <w:tblLook w:val="04A0" w:firstRow="1" w:lastRow="0" w:firstColumn="1" w:lastColumn="0" w:noHBand="0" w:noVBand="1"/>
      </w:tblPr>
      <w:tblGrid>
        <w:gridCol w:w="1699"/>
        <w:gridCol w:w="9358"/>
      </w:tblGrid>
      <w:tr w:rsidR="006B7A2B" w:rsidRPr="0036462F" w14:paraId="3B4C6F87" w14:textId="77777777" w:rsidTr="006B7A2B">
        <w:tc>
          <w:tcPr>
            <w:tcW w:w="1699" w:type="dxa"/>
            <w:tcBorders>
              <w:bottom w:val="single" w:sz="4" w:space="0" w:color="auto"/>
            </w:tcBorders>
            <w:vAlign w:val="center"/>
          </w:tcPr>
          <w:p w14:paraId="51F10456" w14:textId="77777777" w:rsidR="006B7A2B" w:rsidRPr="001A5F58" w:rsidRDefault="006B7A2B" w:rsidP="00544769">
            <w:pPr>
              <w:pStyle w:val="Body2"/>
              <w:spacing w:after="0"/>
              <w:jc w:val="center"/>
              <w:rPr>
                <w:rFonts w:cs="Times New Roman"/>
                <w:color w:val="auto"/>
                <w:sz w:val="24"/>
                <w:szCs w:val="24"/>
                <w:lang w:val="lt-LT"/>
              </w:rPr>
            </w:pPr>
            <w:r w:rsidRPr="001A5F58">
              <w:rPr>
                <w:rFonts w:cs="Times New Roman"/>
                <w:color w:val="auto"/>
                <w:sz w:val="24"/>
                <w:szCs w:val="24"/>
                <w:lang w:val="lt-LT"/>
              </w:rPr>
              <w:t>Pirkimo dalies Nr.</w:t>
            </w:r>
          </w:p>
        </w:tc>
        <w:tc>
          <w:tcPr>
            <w:tcW w:w="9358" w:type="dxa"/>
            <w:tcBorders>
              <w:bottom w:val="single" w:sz="4" w:space="0" w:color="auto"/>
            </w:tcBorders>
            <w:vAlign w:val="center"/>
          </w:tcPr>
          <w:p w14:paraId="26404683" w14:textId="77777777" w:rsidR="006B7A2B" w:rsidRPr="001A5F58" w:rsidRDefault="006B7A2B" w:rsidP="00544769">
            <w:pPr>
              <w:pStyle w:val="Body2"/>
              <w:spacing w:after="0"/>
              <w:jc w:val="center"/>
              <w:rPr>
                <w:rFonts w:cs="Times New Roman"/>
                <w:color w:val="auto"/>
                <w:sz w:val="24"/>
                <w:szCs w:val="24"/>
                <w:lang w:val="lt-LT"/>
              </w:rPr>
            </w:pPr>
            <w:r w:rsidRPr="001A5F58">
              <w:rPr>
                <w:rFonts w:cs="Times New Roman"/>
                <w:color w:val="auto"/>
                <w:sz w:val="24"/>
                <w:szCs w:val="24"/>
                <w:lang w:val="lt-LT"/>
              </w:rPr>
              <w:t>Pirkimo dalies pavadinimas</w:t>
            </w:r>
          </w:p>
        </w:tc>
      </w:tr>
      <w:tr w:rsidR="006B7A2B" w:rsidRPr="001A5F58" w14:paraId="67D99BB7" w14:textId="77777777" w:rsidTr="006B7A2B">
        <w:tc>
          <w:tcPr>
            <w:tcW w:w="1699" w:type="dxa"/>
            <w:tcBorders>
              <w:top w:val="single" w:sz="4" w:space="0" w:color="auto"/>
              <w:bottom w:val="single" w:sz="4" w:space="0" w:color="auto"/>
              <w:right w:val="single" w:sz="4" w:space="0" w:color="auto"/>
            </w:tcBorders>
            <w:vAlign w:val="center"/>
          </w:tcPr>
          <w:p w14:paraId="7E5F506D" w14:textId="77777777" w:rsidR="006B7A2B" w:rsidRPr="004F5E66" w:rsidRDefault="006B7A2B" w:rsidP="00544769">
            <w:pPr>
              <w:pStyle w:val="Body2"/>
              <w:spacing w:after="0"/>
              <w:jc w:val="center"/>
              <w:rPr>
                <w:rFonts w:cs="Times New Roman"/>
                <w:color w:val="auto"/>
                <w:lang w:val="lt-LT"/>
              </w:rPr>
            </w:pPr>
            <w:r w:rsidRPr="004F5E66">
              <w:rPr>
                <w:rFonts w:cs="Times New Roman"/>
                <w:color w:val="auto"/>
                <w:lang w:val="lt-LT"/>
              </w:rPr>
              <w:t>1.</w:t>
            </w:r>
          </w:p>
        </w:tc>
        <w:tc>
          <w:tcPr>
            <w:tcW w:w="9358" w:type="dxa"/>
            <w:tcBorders>
              <w:top w:val="single" w:sz="4" w:space="0" w:color="auto"/>
              <w:left w:val="single" w:sz="4" w:space="0" w:color="auto"/>
              <w:bottom w:val="single" w:sz="4" w:space="0" w:color="auto"/>
              <w:right w:val="single" w:sz="4" w:space="0" w:color="auto"/>
            </w:tcBorders>
            <w:shd w:val="clear" w:color="auto" w:fill="auto"/>
          </w:tcPr>
          <w:p w14:paraId="299D6341" w14:textId="3908C6E1" w:rsidR="006B7A2B" w:rsidRPr="006B7A2B" w:rsidRDefault="000F60A5" w:rsidP="00544769">
            <w:pPr>
              <w:pStyle w:val="Body2"/>
              <w:spacing w:after="0"/>
              <w:jc w:val="left"/>
              <w:rPr>
                <w:rFonts w:cs="Times New Roman"/>
                <w:color w:val="auto"/>
                <w:sz w:val="24"/>
                <w:szCs w:val="24"/>
                <w:lang w:val="lt-LT"/>
              </w:rPr>
            </w:pPr>
            <w:r w:rsidRPr="000F60A5">
              <w:rPr>
                <w:rFonts w:cs="Times New Roman"/>
                <w:color w:val="auto"/>
                <w:sz w:val="24"/>
                <w:szCs w:val="24"/>
                <w:lang w:val="lt-LT"/>
              </w:rPr>
              <w:t>Funkciniai vežimėliai ligonių transportavimui  ir gydymui boksuose</w:t>
            </w:r>
          </w:p>
        </w:tc>
      </w:tr>
      <w:tr w:rsidR="006B7A2B" w:rsidRPr="00B15C16" w14:paraId="41959D2F" w14:textId="77777777" w:rsidTr="006B7A2B">
        <w:tc>
          <w:tcPr>
            <w:tcW w:w="1699" w:type="dxa"/>
            <w:tcBorders>
              <w:top w:val="single" w:sz="4" w:space="0" w:color="auto"/>
              <w:bottom w:val="single" w:sz="4" w:space="0" w:color="auto"/>
              <w:right w:val="single" w:sz="4" w:space="0" w:color="auto"/>
            </w:tcBorders>
            <w:vAlign w:val="center"/>
          </w:tcPr>
          <w:p w14:paraId="2237B458" w14:textId="77777777" w:rsidR="006B7A2B" w:rsidRPr="004F5E66" w:rsidRDefault="006B7A2B" w:rsidP="00544769">
            <w:pPr>
              <w:pStyle w:val="Body2"/>
              <w:spacing w:after="0"/>
              <w:jc w:val="center"/>
              <w:rPr>
                <w:rFonts w:cs="Times New Roman"/>
                <w:color w:val="auto"/>
                <w:lang w:val="lt-LT"/>
              </w:rPr>
            </w:pPr>
            <w:r w:rsidRPr="004F5E66">
              <w:rPr>
                <w:rFonts w:cs="Times New Roman"/>
                <w:color w:val="auto"/>
                <w:lang w:val="lt-LT"/>
              </w:rPr>
              <w:t>2.</w:t>
            </w:r>
          </w:p>
        </w:tc>
        <w:tc>
          <w:tcPr>
            <w:tcW w:w="9358" w:type="dxa"/>
            <w:tcBorders>
              <w:top w:val="single" w:sz="4" w:space="0" w:color="auto"/>
              <w:left w:val="single" w:sz="4" w:space="0" w:color="auto"/>
              <w:bottom w:val="single" w:sz="4" w:space="0" w:color="auto"/>
              <w:right w:val="single" w:sz="4" w:space="0" w:color="auto"/>
            </w:tcBorders>
            <w:shd w:val="clear" w:color="auto" w:fill="auto"/>
          </w:tcPr>
          <w:p w14:paraId="4E0E46EB" w14:textId="4FE2B8B3" w:rsidR="006B7A2B" w:rsidRPr="006B7A2B" w:rsidRDefault="000F60A5" w:rsidP="00544769">
            <w:pPr>
              <w:pStyle w:val="Body2"/>
              <w:spacing w:after="0"/>
              <w:jc w:val="left"/>
              <w:rPr>
                <w:rFonts w:cs="Times New Roman"/>
                <w:color w:val="auto"/>
                <w:sz w:val="24"/>
                <w:szCs w:val="24"/>
                <w:lang w:val="lt-LT"/>
              </w:rPr>
            </w:pPr>
            <w:r w:rsidRPr="000F60A5">
              <w:rPr>
                <w:rFonts w:cs="Times New Roman"/>
                <w:color w:val="auto"/>
                <w:sz w:val="24"/>
                <w:szCs w:val="24"/>
                <w:lang w:val="lt-LT"/>
              </w:rPr>
              <w:t>Keturių dalių elektrinė funkcinė lova, pritaikyta automatiniam plovimui</w:t>
            </w:r>
          </w:p>
        </w:tc>
      </w:tr>
      <w:tr w:rsidR="006B7A2B" w:rsidRPr="00B15C16" w14:paraId="33DEC971" w14:textId="77777777" w:rsidTr="006B7A2B">
        <w:tc>
          <w:tcPr>
            <w:tcW w:w="1699" w:type="dxa"/>
            <w:tcBorders>
              <w:top w:val="single" w:sz="4" w:space="0" w:color="auto"/>
              <w:bottom w:val="single" w:sz="4" w:space="0" w:color="auto"/>
              <w:right w:val="single" w:sz="4" w:space="0" w:color="auto"/>
            </w:tcBorders>
            <w:vAlign w:val="center"/>
          </w:tcPr>
          <w:p w14:paraId="23BBFD33" w14:textId="77777777" w:rsidR="006B7A2B" w:rsidRPr="004F5E66" w:rsidRDefault="006B7A2B" w:rsidP="00544769">
            <w:pPr>
              <w:pStyle w:val="Body2"/>
              <w:spacing w:after="0"/>
              <w:jc w:val="center"/>
              <w:rPr>
                <w:rFonts w:cs="Times New Roman"/>
                <w:color w:val="auto"/>
                <w:lang w:val="lt-LT"/>
              </w:rPr>
            </w:pPr>
            <w:r>
              <w:rPr>
                <w:rFonts w:cs="Times New Roman"/>
                <w:color w:val="auto"/>
                <w:lang w:val="lt-LT"/>
              </w:rPr>
              <w:t>3.</w:t>
            </w:r>
          </w:p>
        </w:tc>
        <w:tc>
          <w:tcPr>
            <w:tcW w:w="9358" w:type="dxa"/>
            <w:tcBorders>
              <w:top w:val="single" w:sz="4" w:space="0" w:color="auto"/>
              <w:left w:val="single" w:sz="4" w:space="0" w:color="auto"/>
              <w:bottom w:val="single" w:sz="4" w:space="0" w:color="auto"/>
              <w:right w:val="single" w:sz="4" w:space="0" w:color="auto"/>
            </w:tcBorders>
            <w:shd w:val="clear" w:color="auto" w:fill="auto"/>
          </w:tcPr>
          <w:p w14:paraId="7DED614B" w14:textId="69FD34C9" w:rsidR="006B7A2B" w:rsidRPr="006B7A2B" w:rsidRDefault="000F60A5" w:rsidP="00544769">
            <w:pPr>
              <w:pStyle w:val="Body2"/>
              <w:spacing w:after="0"/>
              <w:jc w:val="left"/>
              <w:rPr>
                <w:rFonts w:cs="Times New Roman"/>
                <w:color w:val="auto"/>
                <w:sz w:val="24"/>
                <w:szCs w:val="24"/>
                <w:lang w:val="lt-LT"/>
              </w:rPr>
            </w:pPr>
            <w:r w:rsidRPr="000F60A5">
              <w:rPr>
                <w:rFonts w:cs="Times New Roman"/>
                <w:color w:val="auto"/>
                <w:sz w:val="24"/>
                <w:szCs w:val="24"/>
                <w:lang w:val="lt-LT"/>
              </w:rPr>
              <w:t>Elektrinė lova su stulpeline konstrukcija</w:t>
            </w:r>
          </w:p>
        </w:tc>
      </w:tr>
    </w:tbl>
    <w:p w14:paraId="49620F47" w14:textId="1CC545C1" w:rsidR="006B7A2B" w:rsidRPr="008754F7" w:rsidRDefault="006B7A2B" w:rsidP="006B7A2B">
      <w:pPr>
        <w:pStyle w:val="Body2"/>
        <w:rPr>
          <w:rFonts w:cs="Times New Roman"/>
          <w:color w:val="auto"/>
          <w:sz w:val="24"/>
          <w:szCs w:val="24"/>
          <w:lang w:val="lt-LT"/>
        </w:rPr>
      </w:pPr>
      <w:r w:rsidRPr="005C4034">
        <w:rPr>
          <w:rFonts w:cs="Times New Roman"/>
          <w:color w:val="auto"/>
          <w:sz w:val="24"/>
          <w:szCs w:val="24"/>
          <w:lang w:val="lt-LT"/>
        </w:rPr>
        <w:t>Pasiūlymą galima teikti dėl vienos</w:t>
      </w:r>
      <w:r w:rsidR="0014264B">
        <w:rPr>
          <w:rFonts w:cs="Times New Roman"/>
          <w:color w:val="auto"/>
          <w:sz w:val="24"/>
          <w:szCs w:val="24"/>
          <w:lang w:val="lt-LT"/>
        </w:rPr>
        <w:t>, kelių</w:t>
      </w:r>
      <w:r w:rsidRPr="005C4034">
        <w:rPr>
          <w:rFonts w:cs="Times New Roman"/>
          <w:color w:val="auto"/>
          <w:sz w:val="24"/>
          <w:szCs w:val="24"/>
          <w:lang w:val="lt-LT"/>
        </w:rPr>
        <w:t xml:space="preserve"> ar visų pirkimo</w:t>
      </w:r>
      <w:r>
        <w:rPr>
          <w:rFonts w:cs="Times New Roman"/>
          <w:color w:val="auto"/>
          <w:sz w:val="24"/>
          <w:szCs w:val="24"/>
          <w:lang w:val="lt-LT"/>
        </w:rPr>
        <w:t xml:space="preserve"> objekto</w:t>
      </w:r>
      <w:r w:rsidRPr="005C4034">
        <w:rPr>
          <w:rFonts w:cs="Times New Roman"/>
          <w:color w:val="auto"/>
          <w:sz w:val="24"/>
          <w:szCs w:val="24"/>
          <w:lang w:val="lt-LT"/>
        </w:rPr>
        <w:t xml:space="preserve"> dalių</w:t>
      </w:r>
      <w:r>
        <w:rPr>
          <w:rFonts w:cs="Times New Roman"/>
          <w:color w:val="auto"/>
          <w:sz w:val="24"/>
          <w:szCs w:val="24"/>
          <w:lang w:val="lt-LT"/>
        </w:rPr>
        <w:t>.</w:t>
      </w:r>
    </w:p>
    <w:p w14:paraId="3AFF27F1" w14:textId="045BE031" w:rsidR="001008EC" w:rsidRPr="008754F7" w:rsidRDefault="00707A27" w:rsidP="003B465B">
      <w:pPr>
        <w:pStyle w:val="Body2"/>
        <w:ind w:firstLine="567"/>
        <w:rPr>
          <w:rFonts w:cs="Times New Roman"/>
          <w:color w:val="auto"/>
          <w:sz w:val="24"/>
          <w:szCs w:val="24"/>
          <w:lang w:val="lt-LT"/>
        </w:rPr>
      </w:pPr>
      <w:r w:rsidRPr="008754F7">
        <w:rPr>
          <w:rFonts w:cs="Times New Roman"/>
          <w:color w:val="auto"/>
          <w:sz w:val="24"/>
          <w:szCs w:val="24"/>
          <w:lang w:val="lt-LT"/>
        </w:rPr>
        <w:tab/>
        <w:t>7. Reikalavimai pirkimo objektui nurodyti SPS 1 priede „</w:t>
      </w:r>
      <w:proofErr w:type="spellStart"/>
      <w:r w:rsidR="001E5A24">
        <w:rPr>
          <w:rFonts w:cs="Times New Roman"/>
          <w:color w:val="auto"/>
          <w:sz w:val="24"/>
          <w:szCs w:val="24"/>
          <w:lang w:val="lt-LT"/>
        </w:rPr>
        <w:t>Pasiūlymas_</w:t>
      </w:r>
      <w:r w:rsidRPr="008754F7">
        <w:rPr>
          <w:rFonts w:cs="Times New Roman"/>
          <w:color w:val="auto"/>
          <w:sz w:val="24"/>
          <w:szCs w:val="24"/>
          <w:lang w:val="lt-LT"/>
        </w:rPr>
        <w:t>Techninė</w:t>
      </w:r>
      <w:proofErr w:type="spellEnd"/>
      <w:r w:rsidRPr="008754F7">
        <w:rPr>
          <w:rFonts w:cs="Times New Roman"/>
          <w:color w:val="auto"/>
          <w:sz w:val="24"/>
          <w:szCs w:val="24"/>
          <w:lang w:val="lt-LT"/>
        </w:rPr>
        <w:t xml:space="preserve"> specifikacija“</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r w:rsidRPr="008754F7">
        <w:rPr>
          <w:rFonts w:cs="Times New Roman"/>
          <w:color w:val="auto"/>
          <w:sz w:val="24"/>
          <w:szCs w:val="24"/>
          <w:lang w:val="lt-LT"/>
        </w:rPr>
        <w:t xml:space="preserve"> ir SPS 2 priede „Viešojo</w:t>
      </w:r>
      <w:r w:rsidR="001127C4" w:rsidRPr="008754F7">
        <w:rPr>
          <w:rFonts w:cs="Times New Roman"/>
          <w:color w:val="auto"/>
          <w:sz w:val="24"/>
          <w:szCs w:val="24"/>
          <w:lang w:val="lt-LT"/>
        </w:rPr>
        <w:t xml:space="preserve"> pirkimo sutarties projektas“.</w:t>
      </w:r>
    </w:p>
    <w:p w14:paraId="391A7B5A" w14:textId="4CB6EB4F" w:rsidR="00707A27" w:rsidRPr="007E577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8754F7">
        <w:rPr>
          <w:lang w:val="lt-LT"/>
        </w:rPr>
        <w:tab/>
        <w:t xml:space="preserve">8. </w:t>
      </w:r>
      <w:r w:rsidRPr="007E5772">
        <w:rPr>
          <w:lang w:val="lt-LT"/>
        </w:rPr>
        <w:t>Tiekėjo įsipareigojimų įvykdymo vieta yra:</w:t>
      </w:r>
      <w:r w:rsidRPr="007E5772">
        <w:rPr>
          <w:rFonts w:eastAsia="Calibri"/>
          <w:bdr w:val="none" w:sz="0" w:space="0" w:color="auto"/>
          <w:lang w:val="lt-LT"/>
        </w:rPr>
        <w:t xml:space="preserve"> </w:t>
      </w:r>
      <w:r w:rsidR="0071745C" w:rsidRPr="007E5772">
        <w:rPr>
          <w:rFonts w:eastAsia="Calibri"/>
          <w:bdr w:val="none" w:sz="0" w:space="0" w:color="auto"/>
          <w:lang w:val="lt-LT"/>
        </w:rPr>
        <w:t>VšĮ Vilniaus universiteto ligoninės Santaros klinik</w:t>
      </w:r>
      <w:r w:rsidR="007E5772" w:rsidRPr="007E5772">
        <w:rPr>
          <w:rFonts w:eastAsia="Calibri"/>
          <w:bdr w:val="none" w:sz="0" w:space="0" w:color="auto"/>
          <w:lang w:val="lt-LT"/>
        </w:rPr>
        <w:t xml:space="preserve">os </w:t>
      </w:r>
      <w:r w:rsidR="0071745C" w:rsidRPr="007E5772">
        <w:rPr>
          <w:rFonts w:eastAsia="Calibri"/>
          <w:bdr w:val="none" w:sz="0" w:space="0" w:color="auto"/>
          <w:lang w:val="lt-LT"/>
        </w:rPr>
        <w:t>adresu</w:t>
      </w:r>
      <w:r w:rsidR="00654973">
        <w:rPr>
          <w:rFonts w:eastAsia="Calibri"/>
          <w:bdr w:val="none" w:sz="0" w:space="0" w:color="auto"/>
          <w:lang w:val="lt-LT"/>
        </w:rPr>
        <w:t xml:space="preserve">: </w:t>
      </w:r>
      <w:r w:rsidR="0071745C" w:rsidRPr="007E5772">
        <w:rPr>
          <w:rFonts w:eastAsia="Calibri"/>
          <w:bdr w:val="none" w:sz="0" w:space="0" w:color="auto"/>
          <w:lang w:val="lt-LT"/>
        </w:rPr>
        <w:t xml:space="preserve"> </w:t>
      </w:r>
      <w:r w:rsidR="00A53093">
        <w:rPr>
          <w:rFonts w:eastAsia="Calibri"/>
          <w:bdr w:val="none" w:sz="0" w:space="0" w:color="auto"/>
          <w:lang w:val="lt-LT"/>
        </w:rPr>
        <w:t xml:space="preserve">Santariškių g. 2 </w:t>
      </w:r>
      <w:r w:rsidR="00BF19D8" w:rsidRPr="00BF19D8">
        <w:rPr>
          <w:rFonts w:eastAsia="Calibri"/>
          <w:bdr w:val="none" w:sz="0" w:space="0" w:color="auto"/>
          <w:lang w:val="lt-LT"/>
        </w:rPr>
        <w:t>LT-08406 Vilnius</w:t>
      </w:r>
      <w:r w:rsidR="00693F9D" w:rsidRPr="007E5772">
        <w:rPr>
          <w:rFonts w:eastAsia="Calibri"/>
          <w:bdr w:val="none" w:sz="0" w:space="0" w:color="auto"/>
          <w:lang w:val="lt-LT"/>
        </w:rPr>
        <w:t>.</w:t>
      </w:r>
    </w:p>
    <w:p w14:paraId="47FAFAAC" w14:textId="20CD64A0" w:rsidR="00707A27" w:rsidRPr="008754F7" w:rsidRDefault="00707A27" w:rsidP="00A228F6">
      <w:pPr>
        <w:pStyle w:val="Body2"/>
        <w:rPr>
          <w:rFonts w:cs="Times New Roman"/>
          <w:color w:val="auto"/>
          <w:sz w:val="24"/>
          <w:szCs w:val="24"/>
          <w:lang w:val="lt-LT"/>
        </w:rPr>
      </w:pPr>
      <w:r w:rsidRPr="008754F7">
        <w:rPr>
          <w:rFonts w:cs="Times New Roman"/>
          <w:color w:val="auto"/>
          <w:sz w:val="24"/>
          <w:szCs w:val="24"/>
          <w:lang w:val="lt-LT"/>
        </w:rPr>
        <w:tab/>
        <w:t>9. EBVPD pildomas pagal SPS 3 priede pateiktą failą/šabloną</w:t>
      </w:r>
      <w:r w:rsidR="005C4034" w:rsidRPr="005C4034">
        <w:t xml:space="preserve"> </w:t>
      </w:r>
      <w:r w:rsidR="005C4034" w:rsidRPr="005C4034">
        <w:rPr>
          <w:rFonts w:cs="Times New Roman"/>
          <w:color w:val="auto"/>
          <w:sz w:val="24"/>
          <w:szCs w:val="24"/>
          <w:lang w:val="lt-LT"/>
        </w:rPr>
        <w:t>(pateikiamas kartu su pasiūlymu)</w:t>
      </w:r>
      <w:r w:rsidR="005C4034">
        <w:rPr>
          <w:rFonts w:cs="Times New Roman"/>
          <w:color w:val="auto"/>
          <w:sz w:val="24"/>
          <w:szCs w:val="24"/>
          <w:lang w:val="lt-LT"/>
        </w:rPr>
        <w:t>.</w:t>
      </w:r>
      <w:r w:rsidR="00492FDE" w:rsidRPr="00492FDE">
        <w:t xml:space="preserve"> </w:t>
      </w:r>
      <w:r w:rsidR="00492FDE" w:rsidRPr="00492FDE">
        <w:rPr>
          <w:rFonts w:cs="Times New Roman"/>
          <w:color w:val="auto"/>
          <w:sz w:val="24"/>
          <w:szCs w:val="24"/>
          <w:lang w:val="lt-LT"/>
        </w:rPr>
        <w:t>Dėl šio pirkimo buvo paskelbta išankstinė (rinkos) konsultacija (</w:t>
      </w:r>
      <w:r w:rsidR="00492FDE" w:rsidRPr="00492FDE">
        <w:rPr>
          <w:sz w:val="24"/>
          <w:szCs w:val="24"/>
        </w:rPr>
        <w:t xml:space="preserve">CVP IS Nr. </w:t>
      </w:r>
      <w:r w:rsidR="000F60A5" w:rsidRPr="000F60A5">
        <w:rPr>
          <w:sz w:val="24"/>
          <w:szCs w:val="24"/>
        </w:rPr>
        <w:t>3527436</w:t>
      </w:r>
      <w:r w:rsidR="00492FDE" w:rsidRPr="00492FDE">
        <w:rPr>
          <w:sz w:val="24"/>
          <w:szCs w:val="24"/>
        </w:rPr>
        <w:t xml:space="preserve"> </w:t>
      </w:r>
      <w:r w:rsidR="00DC43FF">
        <w:rPr>
          <w:sz w:val="24"/>
          <w:szCs w:val="24"/>
        </w:rPr>
        <w:t>“</w:t>
      </w:r>
      <w:proofErr w:type="spellStart"/>
      <w:r w:rsidR="00DC43FF" w:rsidRPr="00DC43FF">
        <w:rPr>
          <w:sz w:val="24"/>
          <w:szCs w:val="24"/>
        </w:rPr>
        <w:t>Rinkos</w:t>
      </w:r>
      <w:proofErr w:type="spellEnd"/>
      <w:r w:rsidR="00DC43FF" w:rsidRPr="00DC43FF">
        <w:rPr>
          <w:sz w:val="24"/>
          <w:szCs w:val="24"/>
        </w:rPr>
        <w:t xml:space="preserve"> </w:t>
      </w:r>
      <w:proofErr w:type="spellStart"/>
      <w:r w:rsidR="00DC43FF" w:rsidRPr="00DC43FF">
        <w:rPr>
          <w:sz w:val="24"/>
          <w:szCs w:val="24"/>
        </w:rPr>
        <w:t>konsultacija</w:t>
      </w:r>
      <w:proofErr w:type="spellEnd"/>
      <w:r w:rsidR="00DC43FF" w:rsidRPr="00DC43FF">
        <w:rPr>
          <w:sz w:val="24"/>
          <w:szCs w:val="24"/>
        </w:rPr>
        <w:t xml:space="preserve"> - </w:t>
      </w:r>
      <w:proofErr w:type="spellStart"/>
      <w:r w:rsidR="00DC43FF" w:rsidRPr="00DC43FF">
        <w:rPr>
          <w:sz w:val="24"/>
          <w:szCs w:val="24"/>
        </w:rPr>
        <w:t>Elektrinės</w:t>
      </w:r>
      <w:proofErr w:type="spellEnd"/>
      <w:r w:rsidR="00DC43FF" w:rsidRPr="00DC43FF">
        <w:rPr>
          <w:sz w:val="24"/>
          <w:szCs w:val="24"/>
        </w:rPr>
        <w:t xml:space="preserve"> </w:t>
      </w:r>
      <w:proofErr w:type="spellStart"/>
      <w:r w:rsidR="00DC43FF" w:rsidRPr="00DC43FF">
        <w:rPr>
          <w:sz w:val="24"/>
          <w:szCs w:val="24"/>
        </w:rPr>
        <w:t>lovos</w:t>
      </w:r>
      <w:proofErr w:type="spellEnd"/>
      <w:r w:rsidR="00DC43FF" w:rsidRPr="00DC43FF">
        <w:rPr>
          <w:sz w:val="24"/>
          <w:szCs w:val="24"/>
        </w:rPr>
        <w:t xml:space="preserve"> </w:t>
      </w:r>
      <w:proofErr w:type="spellStart"/>
      <w:r w:rsidR="00DC43FF" w:rsidRPr="00DC43FF">
        <w:rPr>
          <w:sz w:val="24"/>
          <w:szCs w:val="24"/>
        </w:rPr>
        <w:t>ir</w:t>
      </w:r>
      <w:proofErr w:type="spellEnd"/>
      <w:r w:rsidR="00DC43FF" w:rsidRPr="00DC43FF">
        <w:rPr>
          <w:sz w:val="24"/>
          <w:szCs w:val="24"/>
        </w:rPr>
        <w:t xml:space="preserve"> </w:t>
      </w:r>
      <w:proofErr w:type="spellStart"/>
      <w:r w:rsidR="00DC43FF" w:rsidRPr="00DC43FF">
        <w:rPr>
          <w:sz w:val="24"/>
          <w:szCs w:val="24"/>
        </w:rPr>
        <w:t>funkciniai</w:t>
      </w:r>
      <w:proofErr w:type="spellEnd"/>
      <w:r w:rsidR="00DC43FF" w:rsidRPr="00DC43FF">
        <w:rPr>
          <w:sz w:val="24"/>
          <w:szCs w:val="24"/>
        </w:rPr>
        <w:t xml:space="preserve"> </w:t>
      </w:r>
      <w:proofErr w:type="spellStart"/>
      <w:r w:rsidR="00DC43FF" w:rsidRPr="00DC43FF">
        <w:rPr>
          <w:sz w:val="24"/>
          <w:szCs w:val="24"/>
        </w:rPr>
        <w:t>vežimėliai</w:t>
      </w:r>
      <w:proofErr w:type="spellEnd"/>
      <w:r w:rsidR="00DC43FF" w:rsidRPr="00DC43FF">
        <w:rPr>
          <w:sz w:val="24"/>
          <w:szCs w:val="24"/>
        </w:rPr>
        <w:t xml:space="preserve"> </w:t>
      </w:r>
      <w:proofErr w:type="spellStart"/>
      <w:r w:rsidR="00DC43FF" w:rsidRPr="00DC43FF">
        <w:rPr>
          <w:sz w:val="24"/>
          <w:szCs w:val="24"/>
        </w:rPr>
        <w:t>ligonių</w:t>
      </w:r>
      <w:proofErr w:type="spellEnd"/>
      <w:r w:rsidR="00DC43FF" w:rsidRPr="00DC43FF">
        <w:rPr>
          <w:sz w:val="24"/>
          <w:szCs w:val="24"/>
        </w:rPr>
        <w:t xml:space="preserve"> </w:t>
      </w:r>
      <w:proofErr w:type="spellStart"/>
      <w:r w:rsidR="00DC43FF" w:rsidRPr="00DC43FF">
        <w:rPr>
          <w:sz w:val="24"/>
          <w:szCs w:val="24"/>
        </w:rPr>
        <w:t>transportavimui</w:t>
      </w:r>
      <w:proofErr w:type="spellEnd"/>
      <w:r w:rsidR="00DC43FF" w:rsidRPr="00DC43FF">
        <w:rPr>
          <w:sz w:val="24"/>
          <w:szCs w:val="24"/>
        </w:rPr>
        <w:t xml:space="preserve"> </w:t>
      </w:r>
      <w:proofErr w:type="spellStart"/>
      <w:r w:rsidR="00DC43FF" w:rsidRPr="00DC43FF">
        <w:rPr>
          <w:sz w:val="24"/>
          <w:szCs w:val="24"/>
        </w:rPr>
        <w:t>ir</w:t>
      </w:r>
      <w:proofErr w:type="spellEnd"/>
      <w:r w:rsidR="00DC43FF" w:rsidRPr="00DC43FF">
        <w:rPr>
          <w:sz w:val="24"/>
          <w:szCs w:val="24"/>
        </w:rPr>
        <w:t xml:space="preserve"> </w:t>
      </w:r>
      <w:proofErr w:type="spellStart"/>
      <w:r w:rsidR="00DC43FF" w:rsidRPr="00DC43FF">
        <w:rPr>
          <w:sz w:val="24"/>
          <w:szCs w:val="24"/>
        </w:rPr>
        <w:t>gydymui</w:t>
      </w:r>
      <w:proofErr w:type="spellEnd"/>
      <w:r w:rsidR="00DC43FF" w:rsidRPr="00DC43FF">
        <w:rPr>
          <w:sz w:val="24"/>
          <w:szCs w:val="24"/>
        </w:rPr>
        <w:t xml:space="preserve"> (ILK) (10666)</w:t>
      </w:r>
      <w:r w:rsidR="00DC43FF">
        <w:rPr>
          <w:sz w:val="24"/>
          <w:szCs w:val="24"/>
        </w:rPr>
        <w:t xml:space="preserve">” </w:t>
      </w:r>
      <w:r w:rsidR="000F60A5" w:rsidRPr="000F60A5">
        <w:rPr>
          <w:sz w:val="24"/>
          <w:szCs w:val="24"/>
        </w:rPr>
        <w:t>https://viesiejipirkimai.lt/epps/pmc/viewPmc.do?resourceId=3527436</w:t>
      </w:r>
      <w:r w:rsidR="000F60A5">
        <w:rPr>
          <w:sz w:val="24"/>
          <w:szCs w:val="24"/>
        </w:rPr>
        <w:t>”</w:t>
      </w:r>
      <w:r w:rsidR="00492FDE" w:rsidRPr="00492FDE">
        <w:rPr>
          <w:rFonts w:cs="Times New Roman"/>
          <w:color w:val="auto"/>
          <w:sz w:val="24"/>
          <w:szCs w:val="24"/>
          <w:lang w:val="lt-LT"/>
        </w:rPr>
        <w:t>), tiekėjai, kurie dalyvavo rinkos konsultacijoje ir teikė pastabas, turi atsakydami EBVPD į III dalies "Pašalinimo pagrindai" C skilties klausimą "Tiesioginis arba netiesioginis dalyvavimas rengiant šią pirkimo procedūrą" žymėti Taip.</w:t>
      </w:r>
    </w:p>
    <w:p w14:paraId="026F7433" w14:textId="5B88156D"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10. Tiekėjo pašalinimo pagrindai ir jų nebuvimą patvirtinantys dokumentai nurodyti BPS 3.</w:t>
      </w:r>
      <w:r w:rsidR="00537373" w:rsidRPr="008754F7">
        <w:rPr>
          <w:rFonts w:cs="Times New Roman"/>
          <w:color w:val="auto"/>
          <w:sz w:val="24"/>
          <w:szCs w:val="24"/>
          <w:lang w:val="lt-LT"/>
        </w:rPr>
        <w:t>10</w:t>
      </w:r>
      <w:r w:rsidRPr="008754F7">
        <w:rPr>
          <w:rFonts w:cs="Times New Roman"/>
          <w:color w:val="auto"/>
          <w:sz w:val="24"/>
          <w:szCs w:val="24"/>
          <w:lang w:val="lt-LT"/>
        </w:rPr>
        <w:t>.p.</w:t>
      </w:r>
      <w:r w:rsidR="00A133CB">
        <w:rPr>
          <w:rFonts w:cs="Times New Roman"/>
          <w:color w:val="auto"/>
          <w:sz w:val="24"/>
          <w:szCs w:val="24"/>
          <w:lang w:val="lt-LT"/>
        </w:rPr>
        <w:t xml:space="preserve"> (3.3 p.)</w:t>
      </w:r>
      <w:r w:rsidR="00492FDE">
        <w:rPr>
          <w:rFonts w:cs="Times New Roman"/>
          <w:color w:val="auto"/>
          <w:sz w:val="24"/>
          <w:szCs w:val="24"/>
          <w:lang w:val="lt-LT"/>
        </w:rPr>
        <w:t>.</w:t>
      </w:r>
      <w:r w:rsidR="00492FDE" w:rsidRPr="00492FDE">
        <w:t xml:space="preserve"> </w:t>
      </w:r>
      <w:r w:rsidR="00D525F4" w:rsidRPr="002202CD">
        <w:rPr>
          <w:rFonts w:cs="Times New Roman"/>
          <w:sz w:val="24"/>
          <w:szCs w:val="24"/>
          <w:lang w:val="lt-LT" w:eastAsia="en-US"/>
        </w:rPr>
        <w:t>Galimo laimėtojo</w:t>
      </w:r>
      <w:r w:rsidR="00D525F4">
        <w:rPr>
          <w:rStyle w:val="Puslapioinaosnuoroda"/>
          <w:rFonts w:cs="Times New Roman"/>
          <w:sz w:val="24"/>
          <w:szCs w:val="24"/>
          <w:lang w:val="lt-LT" w:eastAsia="en-US"/>
        </w:rPr>
        <w:footnoteReference w:id="1"/>
      </w:r>
      <w:r w:rsidR="00D525F4" w:rsidRPr="002202CD">
        <w:rPr>
          <w:rFonts w:cs="Times New Roman"/>
          <w:sz w:val="24"/>
          <w:szCs w:val="24"/>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bookmarkStart w:id="0" w:name="_GoBack"/>
      <w:bookmarkEnd w:id="0"/>
      <w:r w:rsidR="00492FDE" w:rsidRPr="000E2AE4">
        <w:rPr>
          <w:rFonts w:cs="Times New Roman"/>
          <w:color w:val="auto"/>
          <w:sz w:val="24"/>
          <w:szCs w:val="24"/>
          <w:lang w:val="lt-LT"/>
        </w:rPr>
        <w:t>.</w:t>
      </w:r>
    </w:p>
    <w:p w14:paraId="1EF9D43A" w14:textId="4C72E9BB" w:rsidR="00901880" w:rsidRPr="003B465B" w:rsidRDefault="00707A27" w:rsidP="00707A27">
      <w:pPr>
        <w:pStyle w:val="Body2"/>
        <w:rPr>
          <w:rFonts w:cs="Times New Roman"/>
          <w:color w:val="FF0000"/>
          <w:sz w:val="24"/>
          <w:szCs w:val="24"/>
          <w:lang w:val="lt-LT"/>
        </w:rPr>
      </w:pPr>
      <w:r w:rsidRPr="008754F7">
        <w:rPr>
          <w:rFonts w:cs="Times New Roman"/>
          <w:color w:val="auto"/>
          <w:sz w:val="24"/>
          <w:szCs w:val="24"/>
          <w:lang w:val="lt-LT"/>
        </w:rPr>
        <w:tab/>
        <w:t>11</w:t>
      </w:r>
      <w:r w:rsidRPr="00C4604D">
        <w:rPr>
          <w:rFonts w:cs="Times New Roman"/>
          <w:color w:val="auto"/>
          <w:sz w:val="24"/>
          <w:szCs w:val="24"/>
          <w:lang w:val="lt-LT"/>
        </w:rPr>
        <w:t xml:space="preserve">. </w:t>
      </w:r>
      <w:r w:rsidR="00C4604D" w:rsidRPr="00C4604D">
        <w:rPr>
          <w:rFonts w:cs="Times New Roman"/>
          <w:color w:val="auto"/>
          <w:sz w:val="24"/>
          <w:szCs w:val="24"/>
          <w:lang w:val="lt-LT"/>
        </w:rPr>
        <w:t xml:space="preserve"> 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0AD3BF62" w:rsidR="00707A27" w:rsidRPr="008754F7" w:rsidRDefault="00707A27" w:rsidP="00380626">
      <w:pPr>
        <w:pStyle w:val="Body2"/>
        <w:rPr>
          <w:rFonts w:cs="Times New Roman"/>
          <w:color w:val="auto"/>
          <w:sz w:val="24"/>
          <w:szCs w:val="24"/>
          <w:lang w:val="lt-LT"/>
        </w:rPr>
      </w:pPr>
      <w:r w:rsidRPr="008754F7">
        <w:rPr>
          <w:rFonts w:cs="Times New Roman"/>
          <w:color w:val="auto"/>
          <w:sz w:val="24"/>
          <w:szCs w:val="24"/>
          <w:lang w:val="lt-LT"/>
        </w:rPr>
        <w:tab/>
        <w:t>12. Kitų atrankos reikalavimų tiekėjams nenustatom</w:t>
      </w:r>
      <w:r w:rsidR="00520E5B">
        <w:rPr>
          <w:rFonts w:cs="Times New Roman"/>
          <w:color w:val="auto"/>
          <w:sz w:val="24"/>
          <w:szCs w:val="24"/>
          <w:lang w:val="lt-LT"/>
        </w:rPr>
        <w:t>a</w:t>
      </w:r>
      <w:r w:rsidRPr="008754F7">
        <w:rPr>
          <w:rFonts w:cs="Times New Roman"/>
          <w:color w:val="auto"/>
          <w:sz w:val="24"/>
          <w:szCs w:val="24"/>
          <w:lang w:val="lt-LT"/>
        </w:rPr>
        <w:t>.</w:t>
      </w:r>
    </w:p>
    <w:p w14:paraId="410137F8"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13. Pasiūlymo galiojimo užtikrinimas nereikalaujamas.</w:t>
      </w:r>
    </w:p>
    <w:p w14:paraId="66CCF45E" w14:textId="122875DA" w:rsidR="00707A27" w:rsidRPr="00D746BF" w:rsidRDefault="00707A27" w:rsidP="00476CE2">
      <w:pPr>
        <w:pStyle w:val="Body2"/>
        <w:rPr>
          <w:color w:val="auto"/>
          <w:sz w:val="24"/>
          <w:szCs w:val="24"/>
          <w:lang w:val="lt-LT"/>
        </w:rPr>
      </w:pPr>
      <w:r w:rsidRPr="008754F7">
        <w:rPr>
          <w:rFonts w:cs="Times New Roman"/>
          <w:color w:val="auto"/>
          <w:sz w:val="24"/>
          <w:szCs w:val="24"/>
          <w:lang w:val="lt-LT"/>
        </w:rPr>
        <w:tab/>
      </w:r>
      <w:r w:rsidRPr="00985934">
        <w:rPr>
          <w:rFonts w:cs="Times New Roman"/>
          <w:color w:val="auto"/>
          <w:sz w:val="24"/>
          <w:szCs w:val="24"/>
          <w:lang w:val="lt-LT"/>
        </w:rPr>
        <w:t xml:space="preserve">14. </w:t>
      </w:r>
      <w:r w:rsidR="00D746BF" w:rsidRPr="00D746BF">
        <w:rPr>
          <w:rFonts w:cs="Times New Roman"/>
          <w:color w:val="auto"/>
          <w:sz w:val="24"/>
          <w:szCs w:val="24"/>
          <w:lang w:val="lt-LT"/>
        </w:rPr>
        <w:t>Perkančioji organizacija neprašys pateikti siūlomų prekių pavyzdžių</w:t>
      </w:r>
      <w:r w:rsidR="007619D6" w:rsidRPr="00D746BF">
        <w:rPr>
          <w:rFonts w:cs="Times New Roman"/>
          <w:color w:val="auto"/>
          <w:sz w:val="24"/>
          <w:szCs w:val="24"/>
          <w:lang w:val="lt-LT"/>
        </w:rPr>
        <w:t>.</w:t>
      </w:r>
    </w:p>
    <w:p w14:paraId="5FC79ABB" w14:textId="1737F76E"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15. PO atsako į CVPIS prašymą dėl pirkimo dokumentų, jei prašymas yra pateiktas likus </w:t>
      </w:r>
      <w:r w:rsidR="007A12CE" w:rsidRPr="008754F7">
        <w:rPr>
          <w:rFonts w:cs="Times New Roman"/>
          <w:color w:val="auto"/>
          <w:sz w:val="24"/>
          <w:szCs w:val="24"/>
          <w:lang w:val="lt-LT"/>
        </w:rPr>
        <w:t>9</w:t>
      </w:r>
      <w:r w:rsidR="005C4034">
        <w:rPr>
          <w:rFonts w:cs="Times New Roman"/>
          <w:color w:val="auto"/>
          <w:sz w:val="24"/>
          <w:szCs w:val="24"/>
          <w:lang w:val="lt-LT"/>
        </w:rPr>
        <w:t xml:space="preserve"> (devynioms)</w:t>
      </w:r>
      <w:r w:rsidRPr="008754F7">
        <w:rPr>
          <w:rFonts w:cs="Times New Roman"/>
          <w:color w:val="auto"/>
          <w:sz w:val="24"/>
          <w:szCs w:val="24"/>
          <w:lang w:val="lt-LT"/>
        </w:rPr>
        <w:t xml:space="preserve"> kalendorinėms dienoms iki pasiūlymų pateikimo termino pabaigos.</w:t>
      </w:r>
    </w:p>
    <w:p w14:paraId="0787D6F2" w14:textId="57B06344"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16. </w:t>
      </w:r>
      <w:r w:rsidR="00E21C07" w:rsidRPr="008754F7">
        <w:rPr>
          <w:rFonts w:cs="Times New Roman"/>
          <w:color w:val="auto"/>
          <w:sz w:val="24"/>
          <w:szCs w:val="24"/>
          <w:lang w:val="lt-LT"/>
        </w:rPr>
        <w:t>Tiekėjo CVPIS prašymu papildomi pirkimo dokumentai (paaiškinimai ar pataisymai) pateikiami ne vėliau kaip likus 6</w:t>
      </w:r>
      <w:r w:rsidR="005C4034">
        <w:rPr>
          <w:rFonts w:cs="Times New Roman"/>
          <w:color w:val="auto"/>
          <w:sz w:val="24"/>
          <w:szCs w:val="24"/>
          <w:lang w:val="lt-LT"/>
        </w:rPr>
        <w:t xml:space="preserve"> (šešioms)</w:t>
      </w:r>
      <w:r w:rsidR="00E21C07" w:rsidRPr="008754F7">
        <w:rPr>
          <w:rFonts w:cs="Times New Roman"/>
          <w:color w:val="auto"/>
          <w:sz w:val="24"/>
          <w:szCs w:val="24"/>
          <w:lang w:val="lt-LT"/>
        </w:rPr>
        <w:t xml:space="preserve"> kalendorinėms dienoms iki pasiūlymų pateikimo termino pabaigos, jei jų paprašyta laiku.</w:t>
      </w:r>
    </w:p>
    <w:p w14:paraId="014DC1AF"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lastRenderedPageBreak/>
        <w:tab/>
        <w:t>17. PO rengti susitikimų su tiekėjais neketina.</w:t>
      </w:r>
    </w:p>
    <w:p w14:paraId="7A565884" w14:textId="17EF6F6E" w:rsidR="00F83FE8" w:rsidRPr="006B7A2B" w:rsidRDefault="00707A27" w:rsidP="00707A27">
      <w:pPr>
        <w:pStyle w:val="Body2"/>
        <w:rPr>
          <w:rFonts w:cs="Times New Roman"/>
          <w:color w:val="FF0000"/>
          <w:sz w:val="24"/>
          <w:szCs w:val="24"/>
          <w:lang w:val="lt-LT"/>
        </w:rPr>
      </w:pPr>
      <w:r w:rsidRPr="008754F7">
        <w:rPr>
          <w:rFonts w:cs="Times New Roman"/>
          <w:color w:val="auto"/>
          <w:sz w:val="24"/>
          <w:szCs w:val="24"/>
          <w:lang w:val="lt-LT"/>
        </w:rPr>
        <w:tab/>
        <w:t xml:space="preserve">18. </w:t>
      </w:r>
      <w:r w:rsidR="000C101B" w:rsidRPr="008754F7">
        <w:rPr>
          <w:rFonts w:cs="Times New Roman"/>
          <w:color w:val="auto"/>
          <w:sz w:val="24"/>
          <w:szCs w:val="24"/>
          <w:lang w:val="lt-LT"/>
        </w:rPr>
        <w:t xml:space="preserve">Perkančioji organizacija ekonomiškai naudingiausią pasiūlymą išrenka pagal </w:t>
      </w:r>
      <w:r w:rsidR="00A10F44">
        <w:rPr>
          <w:rFonts w:cs="Times New Roman"/>
          <w:color w:val="auto"/>
          <w:sz w:val="24"/>
          <w:szCs w:val="24"/>
          <w:lang w:val="lt-LT"/>
        </w:rPr>
        <w:t>kainos ir kokybės santykį</w:t>
      </w:r>
      <w:r w:rsidR="000C101B" w:rsidRPr="008754F7">
        <w:rPr>
          <w:rFonts w:cs="Times New Roman"/>
          <w:color w:val="auto"/>
          <w:sz w:val="24"/>
          <w:szCs w:val="24"/>
          <w:lang w:val="lt-LT"/>
        </w:rPr>
        <w:t xml:space="preserve">. </w:t>
      </w:r>
      <w:r w:rsidR="003B465B">
        <w:rPr>
          <w:rFonts w:cs="Times New Roman"/>
          <w:color w:val="auto"/>
          <w:sz w:val="24"/>
          <w:szCs w:val="24"/>
          <w:lang w:val="lt-LT"/>
        </w:rPr>
        <w:t xml:space="preserve">Planuojama Pirkimo vertė neviešinama. </w:t>
      </w:r>
    </w:p>
    <w:p w14:paraId="643581BB" w14:textId="77777777" w:rsidR="000C101B" w:rsidRPr="002568F4" w:rsidRDefault="000C101B" w:rsidP="000C10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7773B0">
        <w:rPr>
          <w:rFonts w:eastAsia="Calibri"/>
          <w:i/>
          <w:bdr w:val="none" w:sz="0" w:space="0" w:color="auto"/>
          <w:lang w:val="lt-LT" w:eastAsia="lt-LT"/>
        </w:rPr>
        <w:t>PVM tarifas, arba pasiūlymą teikia PVM mokėtoju neįsiregistravęs Lietuvos Respublikos apmokestinamasis asmuo (ne PVM mokėtojas)</w:t>
      </w:r>
      <w:r w:rsidRPr="007773B0">
        <w:rPr>
          <w:rFonts w:eastAsia="Calibri"/>
          <w:i/>
          <w:iCs/>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tiekėjas kartu su pasiūlymu </w:t>
      </w:r>
      <w:r w:rsidRPr="007773B0">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7773B0">
        <w:rPr>
          <w:rFonts w:eastAsia="Calibri"/>
          <w:i/>
          <w:u w:val="single"/>
          <w:bdr w:val="none" w:sz="0" w:space="0" w:color="auto"/>
          <w:shd w:val="clear" w:color="auto" w:fill="FFFFFF"/>
          <w:lang w:val="lt-LT" w:eastAsia="lt-LT"/>
        </w:rPr>
        <w:t>proc</w:t>
      </w:r>
      <w:proofErr w:type="spellEnd"/>
      <w:r w:rsidRPr="007773B0">
        <w:rPr>
          <w:rFonts w:eastAsia="Calibri"/>
          <w:i/>
          <w:u w:val="single"/>
          <w:bdr w:val="none" w:sz="0" w:space="0" w:color="auto"/>
          <w:shd w:val="clear" w:color="auto" w:fill="FFFFFF"/>
          <w:lang w:val="lt-LT" w:eastAsia="lt-LT"/>
        </w:rPr>
        <w:t xml:space="preserve"> PVM tarifas arba PVM netaikomas.</w:t>
      </w:r>
    </w:p>
    <w:p w14:paraId="5E61ACF8" w14:textId="73BEC264" w:rsidR="000C101B" w:rsidRDefault="000C101B" w:rsidP="000C101B">
      <w:pPr>
        <w:pStyle w:val="Body2"/>
        <w:spacing w:after="0"/>
        <w:ind w:firstLine="720"/>
        <w:rPr>
          <w:rFonts w:cs="Times New Roman"/>
          <w:color w:val="auto"/>
          <w:sz w:val="24"/>
          <w:szCs w:val="24"/>
          <w:lang w:val="lt-LT"/>
        </w:rPr>
      </w:pPr>
      <w:r w:rsidRPr="002568F4">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Pr>
          <w:rFonts w:eastAsia="Calibri"/>
          <w:i/>
          <w:iCs/>
          <w:bdr w:val="none" w:sz="0" w:space="0" w:color="auto"/>
          <w:lang w:val="lt-LT"/>
        </w:rPr>
        <w:t>.</w:t>
      </w:r>
      <w:r w:rsidRPr="00CC6676">
        <w:t xml:space="preserve"> </w:t>
      </w:r>
      <w:r w:rsidRPr="00CC6676">
        <w:rPr>
          <w:rFonts w:eastAsia="Calibri"/>
          <w:i/>
          <w:iCs/>
          <w:bdr w:val="none" w:sz="0" w:space="0" w:color="auto"/>
          <w:lang w:val="lt-LT"/>
        </w:rPr>
        <w:t xml:space="preserve">Pažymėtina, kad užsienio tiekėjų pasiūlymai bus vertinami pridėjus </w:t>
      </w:r>
      <w:r>
        <w:rPr>
          <w:rFonts w:eastAsia="Calibri"/>
          <w:i/>
          <w:iCs/>
          <w:bdr w:val="none" w:sz="0" w:space="0" w:color="auto"/>
          <w:lang w:val="lt-LT"/>
        </w:rPr>
        <w:t>21</w:t>
      </w:r>
      <w:r w:rsidRPr="00CC6676">
        <w:rPr>
          <w:rFonts w:eastAsia="Calibri"/>
          <w:i/>
          <w:iCs/>
          <w:bdr w:val="none" w:sz="0" w:space="0" w:color="auto"/>
          <w:lang w:val="lt-LT"/>
        </w:rPr>
        <w:t xml:space="preserve"> proc. PVM, nes  perkančioji organizacija  privalo apskaičiuoti ir į Lietuvos biudžetą sumokėti pardavimo PVM už jai šalies teritorijoje užsienio asmens suteiktas </w:t>
      </w:r>
      <w:r>
        <w:rPr>
          <w:rFonts w:eastAsia="Calibri"/>
          <w:i/>
          <w:iCs/>
          <w:bdr w:val="none" w:sz="0" w:space="0" w:color="auto"/>
          <w:lang w:val="lt-LT"/>
        </w:rPr>
        <w:t>prekes</w:t>
      </w:r>
    </w:p>
    <w:p w14:paraId="6A68D80A" w14:textId="323CB7BD" w:rsidR="00707A27" w:rsidRPr="008754F7" w:rsidRDefault="00707A27" w:rsidP="008754F7">
      <w:pPr>
        <w:pStyle w:val="Body2"/>
        <w:spacing w:after="0"/>
        <w:ind w:firstLine="720"/>
        <w:rPr>
          <w:rFonts w:cs="Times New Roman"/>
          <w:color w:val="auto"/>
          <w:sz w:val="24"/>
          <w:szCs w:val="24"/>
          <w:lang w:val="lt-LT"/>
        </w:rPr>
      </w:pPr>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669A894A" w:rsidR="00707A27" w:rsidRPr="008754F7" w:rsidRDefault="00707A27" w:rsidP="008754F7">
      <w:pPr>
        <w:pStyle w:val="prastasiniatinklio"/>
        <w:spacing w:before="0" w:beforeAutospacing="0" w:after="0" w:afterAutospacing="0"/>
        <w:ind w:firstLine="709"/>
        <w:jc w:val="both"/>
      </w:pPr>
      <w:r w:rsidRPr="008754F7">
        <w:tab/>
        <w:t xml:space="preserve">20. Tiekėjo pasiūlymo forma pateikta SPS </w:t>
      </w:r>
      <w:r w:rsidR="00D746BF">
        <w:t>1</w:t>
      </w:r>
      <w:r w:rsidRPr="008754F7">
        <w:t xml:space="preserve"> priede “Pasiūlymo forma</w:t>
      </w:r>
      <w:r w:rsidR="00D746BF">
        <w:t>/techninė specifikacija</w:t>
      </w:r>
      <w:r w:rsidRPr="008754F7">
        <w:t>”</w:t>
      </w:r>
      <w:r w:rsidR="00D37D72">
        <w:t xml:space="preserve"> </w:t>
      </w:r>
      <w:r w:rsidR="00822FAD">
        <w:t>(</w:t>
      </w:r>
      <w:proofErr w:type="spellStart"/>
      <w:r w:rsidR="00D37D72">
        <w:t>atitinkmai</w:t>
      </w:r>
      <w:proofErr w:type="spellEnd"/>
      <w:r w:rsidR="00D37D72">
        <w:t xml:space="preserve"> pagal pirkimo objekto dalis)</w:t>
      </w:r>
      <w:r w:rsidRPr="008754F7">
        <w:t>.</w:t>
      </w:r>
    </w:p>
    <w:p w14:paraId="45E718D9" w14:textId="0AB3AA6B" w:rsidR="006C5462" w:rsidRDefault="008754F7" w:rsidP="008754F7">
      <w:pPr>
        <w:pStyle w:val="xmsonormal"/>
        <w:shd w:val="clear" w:color="auto" w:fill="FFFFFF"/>
        <w:spacing w:before="0" w:beforeAutospacing="0" w:after="0" w:afterAutospacing="0"/>
        <w:ind w:firstLine="720"/>
        <w:jc w:val="both"/>
      </w:pPr>
      <w:r w:rsidRPr="008754F7">
        <w:t xml:space="preserve">21. </w:t>
      </w:r>
      <w:r w:rsidR="006C5462" w:rsidRPr="006C5462">
        <w:t xml:space="preserve">Sutarties įvykdymo užtikrinimas </w:t>
      </w:r>
      <w:r w:rsidR="006B7A2B">
        <w:t>ne</w:t>
      </w:r>
      <w:r w:rsidR="006C5462" w:rsidRPr="006C5462">
        <w:t>reikalaujamas</w:t>
      </w:r>
      <w:r w:rsidR="006B7A2B">
        <w:t>.</w:t>
      </w:r>
    </w:p>
    <w:p w14:paraId="6C1E0C56" w14:textId="70536B98"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992C2B" w:rsidRPr="00992C2B">
        <w:t>Įsigyti prekių naudojantis Centrinės perkančiosios organizacijos  (toliau – CPO LT) elektroniniu katalogu galimybės nėra, nes prekių CPO  LT elektroniniame kataloge</w:t>
      </w:r>
      <w:r w:rsidR="008143C6">
        <w:t xml:space="preserve"> atitinkančių techninius reikalavimus</w:t>
      </w:r>
      <w:r w:rsidR="00992C2B" w:rsidRPr="00992C2B">
        <w:t xml:space="preserve"> nesiūloma</w:t>
      </w:r>
      <w:r w:rsidRPr="008754F7">
        <w:t>.</w:t>
      </w:r>
    </w:p>
    <w:p w14:paraId="28A4661E" w14:textId="00DF602F" w:rsidR="00F83FE8" w:rsidRDefault="008754F7" w:rsidP="00F83FE8">
      <w:pPr>
        <w:pStyle w:val="xmsonormal"/>
        <w:shd w:val="clear" w:color="auto" w:fill="FFFFFF"/>
        <w:spacing w:before="0" w:beforeAutospacing="0" w:after="0" w:afterAutospacing="0"/>
        <w:ind w:firstLine="720"/>
        <w:jc w:val="both"/>
      </w:pPr>
      <w:r w:rsidRPr="008754F7">
        <w:t xml:space="preserve">23. Vykdomas žaliasis pirkimas. </w:t>
      </w:r>
      <w:r w:rsidR="005C4034" w:rsidRPr="005C4034">
        <w:t>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4.4.4. papunktį. Aplinkos apsaugos kriterijai nustatyti pirkimo sąlygų</w:t>
      </w:r>
      <w:r w:rsidR="00B848B6">
        <w:t xml:space="preserve">, techninėje specifikacijoje ir </w:t>
      </w:r>
      <w:r w:rsidR="00D37D72">
        <w:t>v</w:t>
      </w:r>
      <w:r w:rsidR="00D37D72" w:rsidRPr="00D37D72">
        <w:t>iešojo pirkimo sutarties projekt</w:t>
      </w:r>
      <w:r w:rsidR="00D37D72">
        <w:t>e</w:t>
      </w:r>
      <w:r w:rsidR="00D37D72" w:rsidRPr="00D37D72">
        <w:t xml:space="preserve"> </w:t>
      </w:r>
      <w:r w:rsidR="005C4034" w:rsidRPr="005C4034">
        <w:t>kaip tiekėjo įsipareigojimas</w:t>
      </w:r>
      <w:r w:rsidRPr="008754F7">
        <w:t>.</w:t>
      </w:r>
    </w:p>
    <w:p w14:paraId="218DDBB8" w14:textId="2280FE6B" w:rsidR="00FB3FD1" w:rsidRDefault="00FB3FD1" w:rsidP="00FB3FD1">
      <w:pPr>
        <w:pStyle w:val="prastasiniatinklio"/>
        <w:spacing w:before="0" w:beforeAutospacing="0" w:after="40" w:afterAutospacing="0"/>
        <w:ind w:firstLine="567"/>
        <w:jc w:val="both"/>
        <w:rPr>
          <w:b/>
          <w:color w:val="000000"/>
          <w:u w:val="single"/>
        </w:rPr>
      </w:pPr>
    </w:p>
    <w:p w14:paraId="3D236C73" w14:textId="7F956698" w:rsidR="00707A27" w:rsidRPr="00FB3FD1" w:rsidRDefault="00707A27" w:rsidP="00FB3FD1">
      <w:pPr>
        <w:pStyle w:val="prastasiniatinklio"/>
        <w:spacing w:before="0" w:beforeAutospacing="0" w:after="40" w:afterAutospacing="0"/>
        <w:ind w:firstLine="567"/>
        <w:jc w:val="both"/>
        <w:rPr>
          <w:b/>
          <w:u w:val="single"/>
        </w:rPr>
      </w:pPr>
      <w:r w:rsidRPr="00FB3FD1">
        <w:rPr>
          <w:b/>
          <w:color w:val="000000"/>
          <w:u w:val="single"/>
        </w:rPr>
        <w:t>SPS priedai:</w:t>
      </w:r>
    </w:p>
    <w:p w14:paraId="130442B5" w14:textId="3D1C0B19" w:rsidR="00707A27" w:rsidRPr="008754F7" w:rsidRDefault="00707A27" w:rsidP="00707A27">
      <w:pPr>
        <w:pStyle w:val="prastasiniatinklio"/>
        <w:spacing w:before="0" w:beforeAutospacing="0" w:after="40" w:afterAutospacing="0"/>
        <w:jc w:val="both"/>
      </w:pPr>
      <w:r w:rsidRPr="008754F7">
        <w:rPr>
          <w:color w:val="000000"/>
        </w:rPr>
        <w:t>1.</w:t>
      </w:r>
      <w:r w:rsidR="002B22BF" w:rsidRPr="008754F7">
        <w:rPr>
          <w:color w:val="000000"/>
        </w:rPr>
        <w:t xml:space="preserve"> </w:t>
      </w:r>
      <w:r w:rsidR="00D37D72">
        <w:rPr>
          <w:color w:val="000000"/>
        </w:rPr>
        <w:t xml:space="preserve"> </w:t>
      </w:r>
      <w:r w:rsidRPr="008754F7">
        <w:rPr>
          <w:color w:val="000000"/>
        </w:rPr>
        <w:t>„</w:t>
      </w:r>
      <w:proofErr w:type="spellStart"/>
      <w:r w:rsidR="00FB3FD1">
        <w:rPr>
          <w:color w:val="000000"/>
        </w:rPr>
        <w:t>Pasiūlymas_</w:t>
      </w:r>
      <w:r w:rsidRPr="008754F7">
        <w:rPr>
          <w:color w:val="000000"/>
        </w:rPr>
        <w:t>Techninė</w:t>
      </w:r>
      <w:proofErr w:type="spellEnd"/>
      <w:r w:rsidRPr="008754F7">
        <w:rPr>
          <w:color w:val="000000"/>
        </w:rPr>
        <w:t xml:space="preserve"> specifikacija“</w:t>
      </w:r>
      <w:r w:rsidR="00D37D72">
        <w:rPr>
          <w:color w:val="000000"/>
        </w:rPr>
        <w:t xml:space="preserve"> (</w:t>
      </w:r>
      <w:proofErr w:type="spellStart"/>
      <w:r w:rsidR="00D37D72">
        <w:rPr>
          <w:color w:val="000000"/>
        </w:rPr>
        <w:t>atitinkmai</w:t>
      </w:r>
      <w:proofErr w:type="spellEnd"/>
      <w:r w:rsidR="00D37D72">
        <w:rPr>
          <w:color w:val="000000"/>
        </w:rPr>
        <w:t xml:space="preserve"> pagal objekto dalis)</w:t>
      </w:r>
      <w:r w:rsidRPr="008754F7">
        <w:rPr>
          <w:color w:val="000000"/>
        </w:rPr>
        <w:t xml:space="preserve">. </w:t>
      </w:r>
    </w:p>
    <w:p w14:paraId="257FE5CF" w14:textId="31B2D2FA" w:rsidR="00707A27" w:rsidRDefault="00707A27" w:rsidP="00707A27">
      <w:pPr>
        <w:pStyle w:val="prastasiniatinklio"/>
        <w:spacing w:before="0" w:beforeAutospacing="0" w:after="40" w:afterAutospacing="0"/>
        <w:jc w:val="both"/>
        <w:rPr>
          <w:color w:val="000000"/>
        </w:rPr>
      </w:pPr>
      <w:r w:rsidRPr="008754F7">
        <w:rPr>
          <w:color w:val="000000"/>
        </w:rPr>
        <w:t>2. „Viešojo pirkimo sutarties projektas“</w:t>
      </w:r>
      <w:r w:rsidR="00D37D72">
        <w:rPr>
          <w:color w:val="000000"/>
        </w:rPr>
        <w:t xml:space="preserve"> </w:t>
      </w:r>
    </w:p>
    <w:p w14:paraId="30976821" w14:textId="2BAA237C" w:rsidR="00D746BF" w:rsidRPr="00D07BEE" w:rsidRDefault="00707A27" w:rsidP="00D07BEE">
      <w:pPr>
        <w:pStyle w:val="prastasiniatinklio"/>
        <w:spacing w:before="0" w:beforeAutospacing="0" w:after="40" w:afterAutospacing="0"/>
        <w:jc w:val="both"/>
        <w:rPr>
          <w:color w:val="000000"/>
        </w:rPr>
      </w:pPr>
      <w:r w:rsidRPr="008754F7">
        <w:rPr>
          <w:color w:val="000000"/>
        </w:rPr>
        <w:t>3.</w:t>
      </w:r>
      <w:r w:rsidR="002B22BF" w:rsidRPr="008754F7">
        <w:rPr>
          <w:color w:val="000000"/>
        </w:rPr>
        <w:t xml:space="preserve"> ,,</w:t>
      </w:r>
      <w:r w:rsidR="00A70278" w:rsidRPr="008754F7">
        <w:rPr>
          <w:color w:val="000000"/>
        </w:rPr>
        <w:t>E</w:t>
      </w:r>
      <w:r w:rsidRPr="008754F7">
        <w:rPr>
          <w:color w:val="000000"/>
        </w:rPr>
        <w:t>BVPD failas/šablonas“</w:t>
      </w:r>
    </w:p>
    <w:p w14:paraId="61D605E4" w14:textId="647DB461" w:rsidR="00D746BF" w:rsidRDefault="00D746BF" w:rsidP="005F03F2">
      <w:pPr>
        <w:pStyle w:val="Body2"/>
        <w:rPr>
          <w:rFonts w:eastAsia="Times New Roman"/>
          <w:sz w:val="24"/>
          <w:szCs w:val="24"/>
          <w:bdr w:val="none" w:sz="0" w:space="0" w:color="auto"/>
          <w:lang w:val="lt-LT"/>
        </w:rPr>
      </w:pPr>
    </w:p>
    <w:p w14:paraId="457DC7AD" w14:textId="05621AE8" w:rsidR="005714E2" w:rsidRDefault="005714E2" w:rsidP="005F03F2">
      <w:pPr>
        <w:pStyle w:val="Body2"/>
        <w:rPr>
          <w:rFonts w:eastAsia="Times New Roman"/>
          <w:sz w:val="24"/>
          <w:szCs w:val="24"/>
          <w:bdr w:val="none" w:sz="0" w:space="0" w:color="auto"/>
          <w:lang w:val="lt-LT"/>
        </w:rPr>
      </w:pPr>
    </w:p>
    <w:p w14:paraId="1FAEEEB4" w14:textId="1508409E" w:rsidR="005714E2" w:rsidRDefault="005714E2" w:rsidP="005F03F2">
      <w:pPr>
        <w:pStyle w:val="Body2"/>
        <w:rPr>
          <w:rFonts w:eastAsia="Times New Roman"/>
          <w:sz w:val="24"/>
          <w:szCs w:val="24"/>
          <w:bdr w:val="none" w:sz="0" w:space="0" w:color="auto"/>
          <w:lang w:val="lt-LT"/>
        </w:rPr>
      </w:pPr>
    </w:p>
    <w:p w14:paraId="78A39CFA" w14:textId="37CA09C6" w:rsidR="005714E2" w:rsidRDefault="005714E2" w:rsidP="005F03F2">
      <w:pPr>
        <w:pStyle w:val="Body2"/>
        <w:rPr>
          <w:rFonts w:eastAsia="Times New Roman"/>
          <w:sz w:val="24"/>
          <w:szCs w:val="24"/>
          <w:bdr w:val="none" w:sz="0" w:space="0" w:color="auto"/>
          <w:lang w:val="lt-LT"/>
        </w:rPr>
      </w:pPr>
    </w:p>
    <w:p w14:paraId="5CE5BA95" w14:textId="7433D52B" w:rsidR="005714E2" w:rsidRDefault="005714E2" w:rsidP="005F03F2">
      <w:pPr>
        <w:pStyle w:val="Body2"/>
        <w:rPr>
          <w:rFonts w:eastAsia="Times New Roman"/>
          <w:sz w:val="24"/>
          <w:szCs w:val="24"/>
          <w:bdr w:val="none" w:sz="0" w:space="0" w:color="auto"/>
          <w:lang w:val="lt-LT"/>
        </w:rPr>
      </w:pPr>
    </w:p>
    <w:p w14:paraId="0385DA2C" w14:textId="410F6DBA" w:rsidR="005714E2" w:rsidRDefault="005714E2" w:rsidP="005F03F2">
      <w:pPr>
        <w:pStyle w:val="Body2"/>
        <w:rPr>
          <w:rFonts w:eastAsia="Times New Roman"/>
          <w:sz w:val="24"/>
          <w:szCs w:val="24"/>
          <w:bdr w:val="none" w:sz="0" w:space="0" w:color="auto"/>
          <w:lang w:val="lt-LT"/>
        </w:rPr>
      </w:pPr>
    </w:p>
    <w:p w14:paraId="07F144B4" w14:textId="4DE54F7C" w:rsidR="005714E2" w:rsidRDefault="005714E2" w:rsidP="005F03F2">
      <w:pPr>
        <w:pStyle w:val="Body2"/>
        <w:rPr>
          <w:rFonts w:eastAsia="Times New Roman"/>
          <w:sz w:val="24"/>
          <w:szCs w:val="24"/>
          <w:bdr w:val="none" w:sz="0" w:space="0" w:color="auto"/>
          <w:lang w:val="lt-LT"/>
        </w:rPr>
      </w:pPr>
    </w:p>
    <w:p w14:paraId="71271452" w14:textId="03438A8C" w:rsidR="005714E2" w:rsidRDefault="005714E2" w:rsidP="005F03F2">
      <w:pPr>
        <w:pStyle w:val="Body2"/>
        <w:rPr>
          <w:rFonts w:eastAsia="Times New Roman"/>
          <w:sz w:val="24"/>
          <w:szCs w:val="24"/>
          <w:bdr w:val="none" w:sz="0" w:space="0" w:color="auto"/>
          <w:lang w:val="lt-LT"/>
        </w:rPr>
      </w:pPr>
    </w:p>
    <w:p w14:paraId="5126E0F8" w14:textId="5B916834" w:rsidR="005714E2" w:rsidRDefault="005714E2" w:rsidP="005F03F2">
      <w:pPr>
        <w:pStyle w:val="Body2"/>
        <w:rPr>
          <w:rFonts w:eastAsia="Times New Roman"/>
          <w:sz w:val="24"/>
          <w:szCs w:val="24"/>
          <w:bdr w:val="none" w:sz="0" w:space="0" w:color="auto"/>
          <w:lang w:val="lt-LT"/>
        </w:rPr>
      </w:pPr>
    </w:p>
    <w:p w14:paraId="74578920" w14:textId="5D348297" w:rsidR="005714E2" w:rsidRDefault="005714E2" w:rsidP="005F03F2">
      <w:pPr>
        <w:pStyle w:val="Body2"/>
        <w:rPr>
          <w:rFonts w:eastAsia="Times New Roman"/>
          <w:sz w:val="24"/>
          <w:szCs w:val="24"/>
          <w:bdr w:val="none" w:sz="0" w:space="0" w:color="auto"/>
          <w:lang w:val="lt-LT"/>
        </w:rPr>
      </w:pPr>
    </w:p>
    <w:p w14:paraId="4282BF56" w14:textId="2CF30FF9" w:rsidR="005714E2" w:rsidRDefault="005714E2" w:rsidP="005F03F2">
      <w:pPr>
        <w:pStyle w:val="Body2"/>
        <w:rPr>
          <w:rFonts w:eastAsia="Times New Roman"/>
          <w:sz w:val="24"/>
          <w:szCs w:val="24"/>
          <w:bdr w:val="none" w:sz="0" w:space="0" w:color="auto"/>
          <w:lang w:val="lt-LT"/>
        </w:rPr>
      </w:pPr>
    </w:p>
    <w:p w14:paraId="03B8931C" w14:textId="5AF04FDE" w:rsidR="005714E2" w:rsidRDefault="005714E2" w:rsidP="005F03F2">
      <w:pPr>
        <w:pStyle w:val="Body2"/>
        <w:rPr>
          <w:rFonts w:eastAsia="Times New Roman"/>
          <w:sz w:val="24"/>
          <w:szCs w:val="24"/>
          <w:bdr w:val="none" w:sz="0" w:space="0" w:color="auto"/>
          <w:lang w:val="lt-LT"/>
        </w:rPr>
      </w:pPr>
    </w:p>
    <w:p w14:paraId="5034E86A" w14:textId="18C51283" w:rsidR="005714E2" w:rsidRDefault="005714E2" w:rsidP="005F03F2">
      <w:pPr>
        <w:pStyle w:val="Body2"/>
        <w:rPr>
          <w:rFonts w:eastAsia="Times New Roman"/>
          <w:sz w:val="24"/>
          <w:szCs w:val="24"/>
          <w:bdr w:val="none" w:sz="0" w:space="0" w:color="auto"/>
          <w:lang w:val="lt-LT"/>
        </w:rPr>
      </w:pPr>
    </w:p>
    <w:p w14:paraId="5B63E38F" w14:textId="221DD917" w:rsidR="005714E2" w:rsidRDefault="005714E2" w:rsidP="005F03F2">
      <w:pPr>
        <w:pStyle w:val="Body2"/>
        <w:rPr>
          <w:rFonts w:eastAsia="Times New Roman"/>
          <w:sz w:val="24"/>
          <w:szCs w:val="24"/>
          <w:bdr w:val="none" w:sz="0" w:space="0" w:color="auto"/>
          <w:lang w:val="lt-LT"/>
        </w:rPr>
      </w:pPr>
    </w:p>
    <w:p w14:paraId="6E1E0FA9" w14:textId="124BAB1A" w:rsidR="005714E2" w:rsidRDefault="005714E2" w:rsidP="005F03F2">
      <w:pPr>
        <w:pStyle w:val="Body2"/>
        <w:rPr>
          <w:rFonts w:eastAsia="Times New Roman"/>
          <w:sz w:val="24"/>
          <w:szCs w:val="24"/>
          <w:bdr w:val="none" w:sz="0" w:space="0" w:color="auto"/>
          <w:lang w:val="lt-LT"/>
        </w:rPr>
      </w:pPr>
    </w:p>
    <w:p w14:paraId="7BEFBCB7" w14:textId="3727A221" w:rsidR="005714E2" w:rsidRDefault="005714E2" w:rsidP="005F03F2">
      <w:pPr>
        <w:pStyle w:val="Body2"/>
        <w:rPr>
          <w:rFonts w:eastAsia="Times New Roman"/>
          <w:sz w:val="24"/>
          <w:szCs w:val="24"/>
          <w:bdr w:val="none" w:sz="0" w:space="0" w:color="auto"/>
          <w:lang w:val="lt-LT"/>
        </w:rPr>
      </w:pPr>
    </w:p>
    <w:p w14:paraId="0683AA54" w14:textId="0429FFEF" w:rsidR="005714E2" w:rsidRDefault="005714E2" w:rsidP="005F03F2">
      <w:pPr>
        <w:pStyle w:val="Body2"/>
        <w:rPr>
          <w:rFonts w:eastAsia="Times New Roman"/>
          <w:sz w:val="24"/>
          <w:szCs w:val="24"/>
          <w:bdr w:val="none" w:sz="0" w:space="0" w:color="auto"/>
          <w:lang w:val="lt-LT"/>
        </w:rPr>
      </w:pPr>
    </w:p>
    <w:p w14:paraId="5A4C15C4" w14:textId="33EBE4E8" w:rsidR="005714E2" w:rsidRDefault="005714E2" w:rsidP="005F03F2">
      <w:pPr>
        <w:pStyle w:val="Body2"/>
        <w:rPr>
          <w:rFonts w:eastAsia="Times New Roman"/>
          <w:sz w:val="24"/>
          <w:szCs w:val="24"/>
          <w:bdr w:val="none" w:sz="0" w:space="0" w:color="auto"/>
          <w:lang w:val="lt-LT"/>
        </w:rPr>
      </w:pPr>
    </w:p>
    <w:p w14:paraId="7BB976EA" w14:textId="40C5C2CD" w:rsidR="005714E2" w:rsidRDefault="005714E2" w:rsidP="005F03F2">
      <w:pPr>
        <w:pStyle w:val="Body2"/>
        <w:rPr>
          <w:rFonts w:eastAsia="Times New Roman"/>
          <w:sz w:val="24"/>
          <w:szCs w:val="24"/>
          <w:bdr w:val="none" w:sz="0" w:space="0" w:color="auto"/>
          <w:lang w:val="lt-LT"/>
        </w:rPr>
      </w:pPr>
    </w:p>
    <w:p w14:paraId="7DCF026B" w14:textId="77777777" w:rsidR="00DC43FF" w:rsidRDefault="00DC43FF" w:rsidP="005F03F2">
      <w:pPr>
        <w:pStyle w:val="Body2"/>
        <w:rPr>
          <w:rFonts w:eastAsia="Times New Roman"/>
          <w:sz w:val="24"/>
          <w:szCs w:val="24"/>
          <w:bdr w:val="none" w:sz="0" w:space="0" w:color="auto"/>
          <w:lang w:val="lt-LT"/>
        </w:rPr>
      </w:pPr>
    </w:p>
    <w:p w14:paraId="356B835E" w14:textId="789B7AEC" w:rsidR="005714E2" w:rsidRDefault="005714E2" w:rsidP="005F03F2">
      <w:pPr>
        <w:pStyle w:val="Body2"/>
        <w:rPr>
          <w:rFonts w:eastAsia="Times New Roman"/>
          <w:sz w:val="24"/>
          <w:szCs w:val="24"/>
          <w:bdr w:val="none" w:sz="0" w:space="0" w:color="auto"/>
          <w:lang w:val="lt-LT"/>
        </w:rPr>
      </w:pPr>
    </w:p>
    <w:p w14:paraId="7FC79E66" w14:textId="2814BA33" w:rsidR="005714E2" w:rsidRDefault="005714E2" w:rsidP="005F03F2">
      <w:pPr>
        <w:pStyle w:val="Body2"/>
        <w:rPr>
          <w:rFonts w:eastAsia="Times New Roman"/>
          <w:sz w:val="24"/>
          <w:szCs w:val="24"/>
          <w:bdr w:val="none" w:sz="0" w:space="0" w:color="auto"/>
          <w:lang w:val="lt-LT"/>
        </w:rPr>
      </w:pPr>
    </w:p>
    <w:p w14:paraId="622BEAE9" w14:textId="77777777" w:rsidR="005714E2" w:rsidRDefault="005714E2" w:rsidP="005F03F2">
      <w:pPr>
        <w:pStyle w:val="Body2"/>
        <w:rPr>
          <w:rFonts w:eastAsia="Times New Roman"/>
          <w:sz w:val="24"/>
          <w:szCs w:val="24"/>
          <w:bdr w:val="none" w:sz="0" w:space="0" w:color="auto"/>
          <w:lang w:val="lt-LT"/>
        </w:rPr>
      </w:pPr>
    </w:p>
    <w:p w14:paraId="1A5C86C4" w14:textId="0292F301"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0DD7118F" w14:textId="37C68293" w:rsidR="006B7A2B" w:rsidRDefault="006E26C5" w:rsidP="00CB48F2">
      <w:pPr>
        <w:pStyle w:val="Body2"/>
        <w:jc w:val="center"/>
        <w:rPr>
          <w:rFonts w:eastAsia="TimesNewRomanPS-BoldMT" w:cs="Times New Roman"/>
          <w:b/>
          <w:bCs/>
          <w:sz w:val="24"/>
          <w:szCs w:val="24"/>
          <w:lang w:val="lt-LT"/>
        </w:rPr>
      </w:pPr>
      <w:r w:rsidRPr="006E26C5">
        <w:rPr>
          <w:sz w:val="24"/>
          <w:szCs w:val="24"/>
        </w:rPr>
        <w:tab/>
      </w:r>
      <w:r w:rsidR="00DC43FF" w:rsidRPr="00DC43FF">
        <w:rPr>
          <w:rFonts w:eastAsia="TimesNewRomanPS-BoldMT" w:cs="Times New Roman"/>
          <w:b/>
          <w:bCs/>
          <w:sz w:val="24"/>
          <w:szCs w:val="24"/>
          <w:lang w:val="lt-LT"/>
        </w:rPr>
        <w:t>Elektrinės lovos ir funkciniai vežimėliai ligonių transportavimui ir gydymui (ILK) (10666)</w:t>
      </w:r>
    </w:p>
    <w:p w14:paraId="6294CC1F" w14:textId="316DEE70" w:rsidR="006E26C5" w:rsidRDefault="00D746BF" w:rsidP="00CB48F2">
      <w:pPr>
        <w:pStyle w:val="Body2"/>
        <w:jc w:val="center"/>
        <w:rPr>
          <w:rFonts w:eastAsia="Calibri"/>
          <w:b/>
          <w:bdr w:val="none" w:sz="0" w:space="0" w:color="auto"/>
        </w:rPr>
      </w:pPr>
      <w:r>
        <w:rPr>
          <w:rFonts w:eastAsia="Calibri"/>
          <w:b/>
          <w:bdr w:val="none" w:sz="0" w:space="0" w:color="auto"/>
        </w:rPr>
        <w:t>PAIŪLYMAS</w:t>
      </w:r>
      <w:r w:rsidR="001E5A24">
        <w:rPr>
          <w:rFonts w:eastAsia="Calibri"/>
          <w:b/>
          <w:bdr w:val="none" w:sz="0" w:space="0" w:color="auto"/>
        </w:rPr>
        <w:t>/</w:t>
      </w:r>
      <w:r w:rsidR="006E26C5" w:rsidRPr="006E26C5">
        <w:rPr>
          <w:rFonts w:eastAsia="Calibri"/>
          <w:b/>
          <w:bdr w:val="none" w:sz="0" w:space="0" w:color="auto"/>
        </w:rPr>
        <w:t xml:space="preserve">TECHNINĖ SPECIFIKACIJA </w:t>
      </w:r>
      <w:r w:rsidR="008143C6">
        <w:rPr>
          <w:rFonts w:eastAsia="Calibri"/>
          <w:b/>
          <w:bdr w:val="none" w:sz="0" w:space="0" w:color="auto"/>
        </w:rPr>
        <w:t>/</w:t>
      </w:r>
      <w:r w:rsidR="00FB3FD1">
        <w:rPr>
          <w:rFonts w:eastAsia="Calibri"/>
          <w:b/>
          <w:bdr w:val="none" w:sz="0" w:space="0" w:color="auto"/>
        </w:rPr>
        <w:t>KAINA</w:t>
      </w:r>
    </w:p>
    <w:p w14:paraId="0652555F" w14:textId="0DAFE857"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r w:rsidR="00D07BEE">
        <w:rPr>
          <w:rFonts w:eastAsia="Calibri"/>
          <w:i/>
          <w:bdr w:val="none" w:sz="0" w:space="0" w:color="auto"/>
          <w:lang w:val="lt-LT"/>
        </w:rPr>
        <w:t xml:space="preserve"> atitinkamai pagal Pirkimo objekto dalis</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1"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1"/>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9"/>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5D7A7777"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0"/>
          <w:footerReference w:type="even" r:id="rId11"/>
          <w:footerReference w:type="first" r:id="rId12"/>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0B9DA" w14:textId="77777777" w:rsidR="00E75FE2" w:rsidRDefault="00E75FE2">
      <w:r>
        <w:separator/>
      </w:r>
    </w:p>
  </w:endnote>
  <w:endnote w:type="continuationSeparator" w:id="0">
    <w:p w14:paraId="4C55D7D7" w14:textId="77777777" w:rsidR="00E75FE2" w:rsidRDefault="00E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13352" w14:textId="77777777" w:rsidR="00E75FE2" w:rsidRDefault="00E75FE2">
      <w:r>
        <w:separator/>
      </w:r>
    </w:p>
  </w:footnote>
  <w:footnote w:type="continuationSeparator" w:id="0">
    <w:p w14:paraId="1E4F70B0" w14:textId="77777777" w:rsidR="00E75FE2" w:rsidRDefault="00E75FE2">
      <w:r>
        <w:continuationSeparator/>
      </w:r>
    </w:p>
  </w:footnote>
  <w:footnote w:id="1">
    <w:p w14:paraId="0EAAED5D" w14:textId="77777777" w:rsidR="00D525F4" w:rsidRPr="008F4B81" w:rsidRDefault="00D525F4" w:rsidP="00D525F4">
      <w:pPr>
        <w:pStyle w:val="Puslapioinaostekstas"/>
        <w:rPr>
          <w:lang w:val="lt-LT"/>
        </w:rPr>
      </w:pPr>
      <w:r>
        <w:rPr>
          <w:rStyle w:val="Puslapioinaosnuoroda"/>
        </w:rPr>
        <w:footnoteRef/>
      </w:r>
      <w:r>
        <w:t xml:space="preserve"> </w:t>
      </w:r>
      <w:r w:rsidRPr="008F4B81">
        <w:rPr>
          <w:rFonts w:eastAsia="Aptos"/>
          <w:sz w:val="16"/>
          <w:szCs w:val="16"/>
          <w:bdr w:val="none" w:sz="0" w:space="0" w:color="auto"/>
          <w:lang w:val="lt-LT"/>
        </w:rPr>
        <w:t>Jeigu ketinama sudaryti sutartį su tiekėju ar subtiekėju, kurio lėšų gavėjo tikrasis (-</w:t>
      </w:r>
      <w:proofErr w:type="spellStart"/>
      <w:r w:rsidRPr="008F4B81">
        <w:rPr>
          <w:rFonts w:eastAsia="Aptos"/>
          <w:sz w:val="16"/>
          <w:szCs w:val="16"/>
          <w:bdr w:val="none" w:sz="0" w:space="0" w:color="auto"/>
          <w:lang w:val="lt-LT"/>
        </w:rPr>
        <w:t>ieji</w:t>
      </w:r>
      <w:proofErr w:type="spellEnd"/>
      <w:r w:rsidRPr="008F4B81">
        <w:rPr>
          <w:rFonts w:eastAsia="Aptos"/>
          <w:sz w:val="16"/>
          <w:szCs w:val="16"/>
          <w:bdr w:val="none" w:sz="0" w:space="0" w:color="auto"/>
          <w:lang w:val="lt-LT"/>
        </w:rPr>
        <w:t>)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r>
        <w:rPr>
          <w:rFonts w:eastAsia="Aptos"/>
          <w:sz w:val="16"/>
          <w:szCs w:val="16"/>
          <w:bdr w:val="none" w:sz="0" w:space="0" w:color="auto"/>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CA6"/>
    <w:rsid w:val="000D1FF3"/>
    <w:rsid w:val="000D239C"/>
    <w:rsid w:val="000D23F7"/>
    <w:rsid w:val="000D26DC"/>
    <w:rsid w:val="000D26F0"/>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0A5"/>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264B"/>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0E5B"/>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4E9"/>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2D0"/>
    <w:rsid w:val="006E3548"/>
    <w:rsid w:val="006E4C60"/>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2FAD"/>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3E4E"/>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0F44"/>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27F67"/>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29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605"/>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5F4"/>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43FF"/>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5FE2"/>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B960C-B0F8-452B-9DE9-5126CAE44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4652</TotalTime>
  <Pages>5</Pages>
  <Words>4935</Words>
  <Characters>2814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3463</cp:revision>
  <cp:lastPrinted>2017-08-03T06:59:00Z</cp:lastPrinted>
  <dcterms:created xsi:type="dcterms:W3CDTF">2018-03-20T09:21:00Z</dcterms:created>
  <dcterms:modified xsi:type="dcterms:W3CDTF">2025-12-22T13:36:00Z</dcterms:modified>
</cp:coreProperties>
</file>